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0D661D">
        <w:rPr>
          <w:rFonts w:ascii="Times New Roman" w:hAnsi="Times New Roman" w:cs="Times New Roman"/>
          <w:sz w:val="28"/>
          <w:szCs w:val="28"/>
        </w:rPr>
        <w:t xml:space="preserve">з </w:t>
      </w:r>
      <w:r w:rsidR="001F7095">
        <w:rPr>
          <w:rFonts w:ascii="Times New Roman" w:hAnsi="Times New Roman" w:cs="Times New Roman"/>
          <w:sz w:val="28"/>
          <w:szCs w:val="28"/>
        </w:rPr>
        <w:t>вивезення твердих побутових відходів</w:t>
      </w:r>
      <w:r w:rsidR="000D661D" w:rsidRPr="000D661D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AD3332" w:rsidRPr="00AD3332">
        <w:rPr>
          <w:rFonts w:ascii="Times New Roman" w:hAnsi="Times New Roman" w:cs="Times New Roman"/>
          <w:sz w:val="28"/>
          <w:szCs w:val="28"/>
        </w:rPr>
        <w:t>ДК 021:2015:90510000-5: Утилізація/видалення сміття та поводження зі сміттям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332" w:rsidRPr="00AD3332">
        <w:rPr>
          <w:rFonts w:ascii="Times New Roman" w:hAnsi="Times New Roman" w:cs="Times New Roman"/>
          <w:sz w:val="28"/>
          <w:szCs w:val="28"/>
        </w:rPr>
        <w:t>UA-2021-01-28-003300-b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розрахунків обсягів з вивезення твердих побутових відходів та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D3332">
        <w:rPr>
          <w:rFonts w:ascii="Times New Roman" w:hAnsi="Times New Roman" w:cs="Times New Roman"/>
          <w:sz w:val="28"/>
          <w:szCs w:val="28"/>
        </w:rPr>
        <w:t>вимог чинного законодавства у сфері поводження з побутовими відходами, санітарних норм і правил, «Правил благоустрою, санітарних норм утримання територій, забезпечення чистоти і порядку в м. Миколаєві» затверджених рішення ММР від 19.04.2007р. №12/21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75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D3332">
        <w:rPr>
          <w:rFonts w:ascii="Times New Roman" w:hAnsi="Times New Roman" w:cs="Times New Roman"/>
          <w:sz w:val="28"/>
          <w:szCs w:val="28"/>
        </w:rPr>
        <w:t>26071,14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F7095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AD333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43A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2021-02-11T13:32:00Z</cp:lastPrinted>
  <dcterms:created xsi:type="dcterms:W3CDTF">2021-02-12T08:48:00Z</dcterms:created>
  <dcterms:modified xsi:type="dcterms:W3CDTF">2021-02-12T08:48:00Z</dcterms:modified>
</cp:coreProperties>
</file>