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F38" w:rsidRPr="003C7F38">
        <w:rPr>
          <w:rFonts w:ascii="Times New Roman" w:hAnsi="Times New Roman" w:cs="Times New Roman"/>
          <w:sz w:val="28"/>
          <w:szCs w:val="28"/>
        </w:rPr>
        <w:t>Послуги з централізованого водопостачання та водовідведення</w:t>
      </w:r>
      <w:r w:rsidR="003C7F38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BE4645">
        <w:rPr>
          <w:rFonts w:ascii="Times New Roman" w:hAnsi="Times New Roman" w:cs="Times New Roman"/>
          <w:sz w:val="28"/>
          <w:szCs w:val="28"/>
        </w:rPr>
        <w:t xml:space="preserve">ДК </w:t>
      </w:r>
      <w:r w:rsidR="00BE4645" w:rsidRPr="00BE4645">
        <w:rPr>
          <w:rFonts w:ascii="Times New Roman" w:hAnsi="Times New Roman" w:cs="Times New Roman"/>
          <w:sz w:val="28"/>
          <w:szCs w:val="28"/>
        </w:rPr>
        <w:t>021:2015: 65110000-7 — Розподіл води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Pr="000D661D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F38" w:rsidRPr="003C7F38">
        <w:rPr>
          <w:rFonts w:ascii="Times New Roman" w:hAnsi="Times New Roman" w:cs="Times New Roman"/>
          <w:sz w:val="28"/>
          <w:szCs w:val="28"/>
        </w:rPr>
        <w:t>UA-2021-06-03-000147-b</w:t>
      </w:r>
      <w:r w:rsidR="003C7F38">
        <w:rPr>
          <w:rFonts w:ascii="Arial" w:hAnsi="Arial" w:cs="Arial"/>
          <w:color w:val="454545"/>
          <w:sz w:val="21"/>
          <w:szCs w:val="21"/>
          <w:shd w:val="clear" w:color="auto" w:fill="F0F5F2"/>
        </w:rPr>
        <w:t> 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630" w:rsidRPr="00AC09E2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5A7FFD">
        <w:rPr>
          <w:rFonts w:ascii="Times New Roman" w:hAnsi="Times New Roman" w:cs="Times New Roman"/>
          <w:sz w:val="28"/>
          <w:szCs w:val="28"/>
        </w:rPr>
        <w:t xml:space="preserve">визначені у відповідності до потреб Первомайської окружної прокуратури та </w:t>
      </w:r>
      <w:r w:rsidR="00297630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="005A7FFD">
        <w:rPr>
          <w:rFonts w:ascii="Times New Roman" w:hAnsi="Times New Roman" w:cs="Times New Roman"/>
          <w:sz w:val="28"/>
          <w:szCs w:val="28"/>
        </w:rPr>
        <w:t xml:space="preserve"> Закону України «Про питну воду, питне водопостачання та водовідведення» від 10.01.2002р. № 2918-ІІІ; </w:t>
      </w:r>
      <w:r w:rsidR="00297630">
        <w:rPr>
          <w:rFonts w:ascii="Times New Roman" w:hAnsi="Times New Roman" w:cs="Times New Roman"/>
          <w:sz w:val="28"/>
          <w:szCs w:val="28"/>
        </w:rPr>
        <w:t>ч. 1 ст. 16 ЗУ «Про житлово-комунальні послуги»</w:t>
      </w:r>
      <w:r w:rsidR="005A7FFD">
        <w:rPr>
          <w:rFonts w:ascii="Times New Roman" w:hAnsi="Times New Roman" w:cs="Times New Roman"/>
          <w:sz w:val="28"/>
          <w:szCs w:val="28"/>
        </w:rPr>
        <w:t>.</w:t>
      </w:r>
    </w:p>
    <w:p w:rsidR="00297630" w:rsidRDefault="00297630" w:rsidP="006A71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5346" w:rsidRDefault="00B05E57" w:rsidP="006A71D4">
      <w:pPr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8912CB" w:rsidRPr="008912CB">
        <w:rPr>
          <w:rFonts w:ascii="Times New Roman" w:hAnsi="Times New Roman" w:cs="Times New Roman"/>
          <w:sz w:val="28"/>
          <w:szCs w:val="28"/>
        </w:rPr>
        <w:t>КЕКВ: 22</w:t>
      </w:r>
      <w:r w:rsidR="00AD3332">
        <w:rPr>
          <w:rFonts w:ascii="Times New Roman" w:hAnsi="Times New Roman" w:cs="Times New Roman"/>
          <w:sz w:val="28"/>
          <w:szCs w:val="28"/>
        </w:rPr>
        <w:t>7</w:t>
      </w:r>
      <w:r w:rsidR="009D6FAC">
        <w:rPr>
          <w:rFonts w:ascii="Times New Roman" w:hAnsi="Times New Roman" w:cs="Times New Roman"/>
          <w:sz w:val="28"/>
          <w:szCs w:val="28"/>
        </w:rPr>
        <w:t>2</w:t>
      </w:r>
      <w:r w:rsidR="008912CB" w:rsidRPr="00891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A7E" w:rsidRPr="008A7A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изначена</w:t>
      </w:r>
      <w:r w:rsidR="001174E6">
        <w:rPr>
          <w:rFonts w:ascii="Times New Roman" w:hAnsi="Times New Roman" w:cs="Times New Roman"/>
          <w:sz w:val="28"/>
          <w:szCs w:val="28"/>
        </w:rPr>
        <w:t xml:space="preserve">  н</w:t>
      </w:r>
      <w:r w:rsidR="0080777B">
        <w:rPr>
          <w:rFonts w:ascii="Times New Roman" w:hAnsi="Times New Roman" w:cs="Times New Roman"/>
          <w:sz w:val="28"/>
          <w:szCs w:val="28"/>
        </w:rPr>
        <w:t xml:space="preserve">а період з </w:t>
      </w:r>
      <w:r w:rsidR="000D661D">
        <w:rPr>
          <w:rFonts w:ascii="Times New Roman" w:hAnsi="Times New Roman" w:cs="Times New Roman"/>
          <w:sz w:val="28"/>
          <w:szCs w:val="28"/>
        </w:rPr>
        <w:t>01.01.2021</w:t>
      </w:r>
      <w:r w:rsidR="0080777B">
        <w:rPr>
          <w:rFonts w:ascii="Times New Roman" w:hAnsi="Times New Roman" w:cs="Times New Roman"/>
          <w:sz w:val="28"/>
          <w:szCs w:val="28"/>
        </w:rPr>
        <w:t xml:space="preserve"> до 31.12.2021 (включно) </w:t>
      </w:r>
      <w:r>
        <w:rPr>
          <w:rFonts w:ascii="Times New Roman" w:hAnsi="Times New Roman" w:cs="Times New Roman"/>
          <w:sz w:val="28"/>
          <w:szCs w:val="28"/>
        </w:rPr>
        <w:t>з урахува</w:t>
      </w:r>
      <w:r w:rsidR="00B05E57">
        <w:rPr>
          <w:rFonts w:ascii="Times New Roman" w:hAnsi="Times New Roman" w:cs="Times New Roman"/>
          <w:sz w:val="28"/>
          <w:szCs w:val="28"/>
        </w:rPr>
        <w:t>нням фактичних обсягів</w:t>
      </w:r>
      <w:r w:rsidR="008A7A7E">
        <w:rPr>
          <w:rFonts w:ascii="Times New Roman" w:hAnsi="Times New Roman" w:cs="Times New Roman"/>
          <w:sz w:val="28"/>
          <w:szCs w:val="28"/>
        </w:rPr>
        <w:t xml:space="preserve"> </w:t>
      </w:r>
      <w:r w:rsidR="000D661D">
        <w:rPr>
          <w:rFonts w:ascii="Times New Roman" w:hAnsi="Times New Roman" w:cs="Times New Roman"/>
          <w:sz w:val="28"/>
          <w:szCs w:val="28"/>
        </w:rPr>
        <w:t>наданих послуг</w:t>
      </w:r>
      <w:r w:rsidR="00B05E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202</w:t>
      </w:r>
      <w:r w:rsidR="00AC09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році</w:t>
      </w:r>
      <w:r w:rsidR="006A71D4">
        <w:rPr>
          <w:rFonts w:ascii="Times New Roman" w:hAnsi="Times New Roman" w:cs="Times New Roman"/>
          <w:sz w:val="28"/>
          <w:szCs w:val="28"/>
        </w:rPr>
        <w:t>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5A7FFD">
        <w:rPr>
          <w:rFonts w:ascii="Times New Roman" w:hAnsi="Times New Roman" w:cs="Times New Roman"/>
          <w:sz w:val="28"/>
          <w:szCs w:val="28"/>
        </w:rPr>
        <w:t>2853</w:t>
      </w:r>
      <w:bookmarkStart w:id="0" w:name="_GoBack"/>
      <w:bookmarkEnd w:id="0"/>
      <w:r w:rsidR="00297630">
        <w:rPr>
          <w:rFonts w:ascii="Times New Roman" w:hAnsi="Times New Roman" w:cs="Times New Roman"/>
          <w:sz w:val="28"/>
          <w:szCs w:val="28"/>
        </w:rPr>
        <w:t>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D661D"/>
    <w:rsid w:val="001174E6"/>
    <w:rsid w:val="00185A63"/>
    <w:rsid w:val="001F7095"/>
    <w:rsid w:val="002300E8"/>
    <w:rsid w:val="00297630"/>
    <w:rsid w:val="00315815"/>
    <w:rsid w:val="003C7F38"/>
    <w:rsid w:val="003D1DFD"/>
    <w:rsid w:val="00416722"/>
    <w:rsid w:val="00531CF8"/>
    <w:rsid w:val="00570BD5"/>
    <w:rsid w:val="005A7FFD"/>
    <w:rsid w:val="005E160A"/>
    <w:rsid w:val="006A71D4"/>
    <w:rsid w:val="00775346"/>
    <w:rsid w:val="008061DA"/>
    <w:rsid w:val="0080777B"/>
    <w:rsid w:val="008912CB"/>
    <w:rsid w:val="008A7A7E"/>
    <w:rsid w:val="009D6FAC"/>
    <w:rsid w:val="00A835F7"/>
    <w:rsid w:val="00AC09E2"/>
    <w:rsid w:val="00AD3332"/>
    <w:rsid w:val="00B05E57"/>
    <w:rsid w:val="00BD0B47"/>
    <w:rsid w:val="00BE4645"/>
    <w:rsid w:val="00CB1087"/>
    <w:rsid w:val="00CD1186"/>
    <w:rsid w:val="00DE7DE3"/>
    <w:rsid w:val="00EA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8CEE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2021-03-09T11:22:00Z</cp:lastPrinted>
  <dcterms:created xsi:type="dcterms:W3CDTF">2021-08-27T11:41:00Z</dcterms:created>
  <dcterms:modified xsi:type="dcterms:W3CDTF">2021-08-27T11:46:00Z</dcterms:modified>
</cp:coreProperties>
</file>