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03" w:rsidRPr="002E4556" w:rsidRDefault="00276C03" w:rsidP="00022BE1">
      <w:pPr>
        <w:ind w:left="5664" w:right="140"/>
        <w:jc w:val="right"/>
        <w:rPr>
          <w:rFonts w:cs="Times New Roman"/>
          <w:sz w:val="24"/>
          <w:szCs w:val="24"/>
          <w:lang w:val="ru-RU"/>
        </w:rPr>
      </w:pPr>
      <w:bookmarkStart w:id="0" w:name="_Hlk68602120"/>
      <w:r w:rsidRPr="002E4556">
        <w:rPr>
          <w:rFonts w:cs="Times New Roman"/>
          <w:sz w:val="24"/>
          <w:szCs w:val="24"/>
        </w:rPr>
        <w:t xml:space="preserve">Додаток </w:t>
      </w:r>
      <w:r w:rsidRPr="002E4556">
        <w:rPr>
          <w:rFonts w:cs="Times New Roman"/>
          <w:sz w:val="24"/>
          <w:szCs w:val="24"/>
          <w:lang w:val="ru-RU"/>
        </w:rPr>
        <w:t>1</w:t>
      </w:r>
    </w:p>
    <w:p w:rsidR="00276C03" w:rsidRPr="002E4556" w:rsidRDefault="00276C03" w:rsidP="00276C03">
      <w:pPr>
        <w:ind w:left="5664"/>
        <w:rPr>
          <w:rFonts w:cs="Times New Roman"/>
          <w:sz w:val="24"/>
          <w:szCs w:val="24"/>
        </w:rPr>
      </w:pPr>
    </w:p>
    <w:p w:rsidR="00276C03" w:rsidRPr="002E4556" w:rsidRDefault="00276C03" w:rsidP="00276C03">
      <w:pPr>
        <w:ind w:left="5664"/>
        <w:rPr>
          <w:rFonts w:cs="Times New Roman"/>
          <w:sz w:val="24"/>
          <w:szCs w:val="24"/>
        </w:rPr>
      </w:pPr>
      <w:r w:rsidRPr="002E4556">
        <w:rPr>
          <w:rFonts w:cs="Times New Roman"/>
          <w:sz w:val="24"/>
          <w:szCs w:val="24"/>
        </w:rPr>
        <w:t>ЗАТВЕРДЖЕНО</w:t>
      </w:r>
    </w:p>
    <w:p w:rsidR="00276C03" w:rsidRPr="002E4556" w:rsidRDefault="00276C03" w:rsidP="00276C03">
      <w:pPr>
        <w:ind w:left="5664"/>
        <w:rPr>
          <w:rFonts w:cs="Times New Roman"/>
          <w:sz w:val="24"/>
          <w:szCs w:val="24"/>
        </w:rPr>
      </w:pPr>
      <w:r w:rsidRPr="002E4556">
        <w:rPr>
          <w:rFonts w:cs="Times New Roman"/>
          <w:sz w:val="24"/>
          <w:szCs w:val="24"/>
        </w:rPr>
        <w:t>наказом керівника обласної прокуратури</w:t>
      </w:r>
    </w:p>
    <w:p w:rsidR="00276C03" w:rsidRPr="002E4556" w:rsidRDefault="00276C03" w:rsidP="00276C03">
      <w:pPr>
        <w:ind w:left="5664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sz w:val="24"/>
          <w:szCs w:val="24"/>
        </w:rPr>
        <w:t xml:space="preserve">від «  </w:t>
      </w:r>
      <w:r w:rsidR="002203EC">
        <w:rPr>
          <w:rFonts w:cs="Times New Roman"/>
          <w:sz w:val="24"/>
          <w:szCs w:val="24"/>
        </w:rPr>
        <w:t>09</w:t>
      </w:r>
      <w:r w:rsidRPr="002E4556">
        <w:rPr>
          <w:rFonts w:cs="Times New Roman"/>
          <w:sz w:val="24"/>
          <w:szCs w:val="24"/>
        </w:rPr>
        <w:t xml:space="preserve"> » квітня 2021 року № _</w:t>
      </w:r>
      <w:r w:rsidR="002203EC">
        <w:rPr>
          <w:rFonts w:cs="Times New Roman"/>
          <w:sz w:val="24"/>
          <w:szCs w:val="24"/>
          <w:u w:val="single"/>
        </w:rPr>
        <w:t>462к</w:t>
      </w:r>
      <w:r w:rsidRPr="002E4556">
        <w:rPr>
          <w:rFonts w:cs="Times New Roman"/>
          <w:sz w:val="24"/>
          <w:szCs w:val="24"/>
        </w:rPr>
        <w:t>__</w:t>
      </w:r>
    </w:p>
    <w:p w:rsidR="00276C03" w:rsidRPr="002E4556" w:rsidRDefault="00276C03" w:rsidP="00276C03">
      <w:pPr>
        <w:jc w:val="center"/>
        <w:rPr>
          <w:rFonts w:cs="Times New Roman"/>
          <w:b/>
          <w:sz w:val="24"/>
          <w:szCs w:val="24"/>
        </w:rPr>
      </w:pPr>
    </w:p>
    <w:p w:rsidR="00276C03" w:rsidRPr="002E4556" w:rsidRDefault="00276C03" w:rsidP="00022BE1">
      <w:pPr>
        <w:ind w:right="282"/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УМОВИ</w:t>
      </w:r>
    </w:p>
    <w:p w:rsidR="00276C03" w:rsidRPr="002E4556" w:rsidRDefault="00276C03" w:rsidP="00276C03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проведення конкурсу</w:t>
      </w:r>
    </w:p>
    <w:p w:rsidR="002E4556" w:rsidRPr="002E4556" w:rsidRDefault="00276C03" w:rsidP="00276C03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2E4556">
        <w:rPr>
          <w:rFonts w:cs="Times New Roman"/>
          <w:b/>
          <w:sz w:val="24"/>
          <w:szCs w:val="24"/>
          <w:lang w:eastAsia="uk-UA"/>
        </w:rPr>
        <w:t>«</w:t>
      </w:r>
      <w:r w:rsidRPr="002E4556">
        <w:rPr>
          <w:rFonts w:cs="Times New Roman"/>
          <w:b/>
          <w:sz w:val="24"/>
          <w:szCs w:val="24"/>
        </w:rPr>
        <w:t>В</w:t>
      </w:r>
      <w:r w:rsidRPr="002E4556">
        <w:rPr>
          <w:rFonts w:cs="Times New Roman"/>
          <w:b/>
          <w:sz w:val="24"/>
          <w:szCs w:val="24"/>
          <w:lang w:eastAsia="uk-UA"/>
        </w:rPr>
        <w:t>»</w:t>
      </w:r>
      <w:r w:rsidRPr="002E4556">
        <w:rPr>
          <w:rFonts w:cs="Times New Roman"/>
          <w:b/>
          <w:sz w:val="24"/>
          <w:szCs w:val="24"/>
        </w:rPr>
        <w:t xml:space="preserve"> - </w:t>
      </w:r>
    </w:p>
    <w:p w:rsidR="00276C03" w:rsidRPr="00276C03" w:rsidRDefault="00276C03" w:rsidP="00276C0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E4556">
        <w:rPr>
          <w:rFonts w:cs="Times New Roman"/>
          <w:b/>
          <w:sz w:val="24"/>
          <w:szCs w:val="24"/>
          <w:lang w:eastAsia="ru-RU"/>
        </w:rPr>
        <w:t>г</w:t>
      </w:r>
      <w:r w:rsidRPr="00276C03">
        <w:rPr>
          <w:rFonts w:cs="Times New Roman"/>
          <w:b/>
          <w:sz w:val="24"/>
          <w:szCs w:val="24"/>
          <w:lang w:eastAsia="ru-RU"/>
        </w:rPr>
        <w:t>оловн</w:t>
      </w:r>
      <w:r w:rsidRPr="002E4556">
        <w:rPr>
          <w:rFonts w:cs="Times New Roman"/>
          <w:b/>
          <w:sz w:val="24"/>
          <w:szCs w:val="24"/>
          <w:lang w:eastAsia="ru-RU"/>
        </w:rPr>
        <w:t>ого</w:t>
      </w:r>
      <w:r w:rsidRPr="00276C03">
        <w:rPr>
          <w:rFonts w:cs="Times New Roman"/>
          <w:b/>
          <w:sz w:val="24"/>
          <w:szCs w:val="24"/>
          <w:lang w:eastAsia="ru-RU"/>
        </w:rPr>
        <w:t xml:space="preserve"> спеціаліст</w:t>
      </w:r>
      <w:r w:rsidRPr="002E4556">
        <w:rPr>
          <w:rFonts w:cs="Times New Roman"/>
          <w:b/>
          <w:sz w:val="24"/>
          <w:szCs w:val="24"/>
          <w:lang w:eastAsia="ru-RU"/>
        </w:rPr>
        <w:t>а</w:t>
      </w:r>
      <w:r w:rsidRPr="00276C03">
        <w:rPr>
          <w:rFonts w:cs="Times New Roman"/>
          <w:b/>
          <w:sz w:val="24"/>
          <w:szCs w:val="24"/>
          <w:lang w:eastAsia="ru-RU"/>
        </w:rPr>
        <w:t xml:space="preserve"> відділу</w:t>
      </w:r>
      <w:r w:rsidRPr="00276C03">
        <w:rPr>
          <w:rFonts w:eastAsia="Times New Roman" w:cs="Times New Roman"/>
          <w:b/>
          <w:sz w:val="24"/>
          <w:szCs w:val="24"/>
          <w:lang w:eastAsia="ru-RU"/>
        </w:rPr>
        <w:t xml:space="preserve">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Миколаївської обласної прокуратури </w:t>
      </w:r>
    </w:p>
    <w:p w:rsidR="00276C03" w:rsidRPr="002E4556" w:rsidRDefault="00276C03" w:rsidP="00276C03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276C03" w:rsidRPr="002E4556" w:rsidTr="0081404D">
        <w:tc>
          <w:tcPr>
            <w:tcW w:w="9292" w:type="dxa"/>
            <w:gridSpan w:val="3"/>
            <w:vAlign w:val="center"/>
          </w:tcPr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6C03" w:rsidRPr="002E4556" w:rsidTr="0081404D">
        <w:trPr>
          <w:trHeight w:val="1570"/>
        </w:trPr>
        <w:tc>
          <w:tcPr>
            <w:tcW w:w="3330" w:type="dxa"/>
            <w:gridSpan w:val="2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Виконує завдання Офісу Генерального прокурора, доручення керівництва обласної прокуратури,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 (далі- управління), та відділу з питань, що належать до компетенції структурного підрозділу.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Бере участь у підготовці та безпосередньо готує проекти організаційно-розпорядчих та службових документів з питань, що належать до компетенції відділу.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Опрацьовує документи, які надходять до відділу, у тому числі ті, що містять інформацію з обмеженим доступом, готує висновки, пропозиції, листи про вжиття заходів щодо підвищення ефективності роботи, візує службову документацію та подає її на підпис начальнику відділу. 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Здійснює накопичення, аналіз та узагальнення інформації за даними Єдиного реєстру досудових розслідувань, що характеризує стан кримінальної протиправності, прокурорського нагляду та координаційної діяльності. 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вивченні практики координаційної діяльності, стану цієї роботи в місцевих (окружних) прокуратурах, вносить пропозицій щодо її удосконалення.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Проводить аналітичну роботу з питань, що належать до компетенції відділу, приймає участь у розробці проектів аналітичних та інших документів, вживає </w:t>
            </w: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заходів щодо усунення недоліків, реалізації заходів за результатами проведених аналітичних досліджень.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Бере участь у підготовці проектів документів, матеріалів для розгляду на засіданнях оперативних, міжвідомчих та координаційних нарад, проектів листів обласної прокуратури, документів щодо інших узгоджених заходів з питань, що належать до компетенції відділу; веде облік підготовлених відділом нарад, опрацьовує їх матеріали щодо своєчасності та повноти виконання, приймає участь у підготовці узагальнюючих документів про зняття з контролю чи продовження строків виконання рішень, спільних (узгоджених) заходів.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розгляді інформаційних запитів та звернень. Готує проекти відповідей на звернення, листів про скерування звернень за належністю, довідок про розгляд звернень та інформації на запити.</w:t>
            </w:r>
          </w:p>
          <w:p w:rsidR="00276C03" w:rsidRPr="002E4556" w:rsidRDefault="00276C03" w:rsidP="00276C03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Готує інформацію для участі керівництва обласної прокуратури, управління, відділу  у заходах медійного характеру (брифінгах, прес-конференціях, </w:t>
            </w:r>
            <w:proofErr w:type="spellStart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теле</w:t>
            </w:r>
            <w:proofErr w:type="spellEnd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 і </w:t>
            </w:r>
            <w:proofErr w:type="spellStart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радіоефірах</w:t>
            </w:r>
            <w:proofErr w:type="spellEnd"/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, інтерв’ю тощо). Готує для оприлюднення інформацію суспільно важливого характеру про результати роботи відділу, які реально сприяли відновленню або зміцненню законності та правопорядку.</w:t>
            </w:r>
          </w:p>
          <w:p w:rsidR="00276C03" w:rsidRPr="002E4556" w:rsidRDefault="00276C03" w:rsidP="00276C03">
            <w:pPr>
              <w:spacing w:after="120" w:line="240" w:lineRule="atLeast"/>
              <w:ind w:left="95"/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у межах компетенції повне та об’єктивне внесення відомостей до ІАС «Облік та статистика органів прокуратури».</w:t>
            </w:r>
          </w:p>
        </w:tc>
      </w:tr>
      <w:tr w:rsidR="00276C03" w:rsidRPr="002E4556" w:rsidTr="0081404D">
        <w:trPr>
          <w:trHeight w:val="630"/>
        </w:trPr>
        <w:tc>
          <w:tcPr>
            <w:tcW w:w="3330" w:type="dxa"/>
            <w:gridSpan w:val="2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6244D9" w:rsidRDefault="00276C03" w:rsidP="006244D9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посадовий оклад – </w:t>
            </w:r>
            <w:r w:rsidR="00984C29" w:rsidRPr="002E4556">
              <w:rPr>
                <w:rFonts w:cs="Times New Roman"/>
                <w:sz w:val="24"/>
                <w:szCs w:val="24"/>
              </w:rPr>
              <w:t xml:space="preserve">5 500 </w:t>
            </w:r>
            <w:r w:rsidRPr="002E4556">
              <w:rPr>
                <w:rFonts w:cs="Times New Roman"/>
                <w:sz w:val="24"/>
                <w:szCs w:val="24"/>
              </w:rPr>
              <w:t xml:space="preserve">грн., </w:t>
            </w:r>
          </w:p>
          <w:p w:rsidR="006244D9" w:rsidRPr="00170C34" w:rsidRDefault="006244D9" w:rsidP="006244D9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276C03" w:rsidRPr="002E4556" w:rsidRDefault="006244D9" w:rsidP="006244D9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276C03" w:rsidRPr="002E4556" w:rsidTr="0081404D">
        <w:tc>
          <w:tcPr>
            <w:tcW w:w="3330" w:type="dxa"/>
            <w:gridSpan w:val="2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01D35" w:rsidRDefault="00276C03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276C03" w:rsidRPr="002E4556" w:rsidTr="0081404D">
        <w:tc>
          <w:tcPr>
            <w:tcW w:w="3330" w:type="dxa"/>
            <w:gridSpan w:val="2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4556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- реквізити документа, що посвідчує особу та підтверджує громадянство України;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276C03" w:rsidRPr="002E4556" w:rsidRDefault="00276C03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Документи приймаються до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1</w:t>
            </w:r>
            <w:r w:rsidR="00B15718">
              <w:rPr>
                <w:rFonts w:cs="Times New Roman"/>
                <w:b/>
                <w:sz w:val="24"/>
                <w:szCs w:val="24"/>
              </w:rPr>
              <w:t>5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B15718">
              <w:rPr>
                <w:rFonts w:cs="Times New Roman"/>
                <w:b/>
                <w:sz w:val="24"/>
                <w:szCs w:val="24"/>
              </w:rPr>
              <w:t>45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2E4556">
              <w:rPr>
                <w:rFonts w:cs="Times New Roman"/>
                <w:b/>
                <w:sz w:val="24"/>
                <w:szCs w:val="24"/>
              </w:rPr>
              <w:br/>
            </w:r>
            <w:r w:rsidR="00984C29" w:rsidRPr="002E4556">
              <w:rPr>
                <w:rFonts w:cs="Times New Roman"/>
                <w:b/>
                <w:sz w:val="24"/>
                <w:szCs w:val="24"/>
              </w:rPr>
              <w:t>1</w:t>
            </w:r>
            <w:r w:rsidR="00B15718">
              <w:rPr>
                <w:rFonts w:cs="Times New Roman"/>
                <w:b/>
                <w:sz w:val="24"/>
                <w:szCs w:val="24"/>
              </w:rPr>
              <w:t xml:space="preserve">6 </w:t>
            </w:r>
            <w:r w:rsidRPr="002E4556">
              <w:rPr>
                <w:rFonts w:cs="Times New Roman"/>
                <w:b/>
                <w:sz w:val="24"/>
                <w:szCs w:val="24"/>
              </w:rPr>
              <w:t>квітня 2021 року</w:t>
            </w:r>
          </w:p>
          <w:p w:rsidR="00276C03" w:rsidRPr="002E4556" w:rsidRDefault="00276C03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276C03" w:rsidRPr="002E4556" w:rsidTr="0081404D">
        <w:trPr>
          <w:trHeight w:val="938"/>
        </w:trPr>
        <w:tc>
          <w:tcPr>
            <w:tcW w:w="3330" w:type="dxa"/>
            <w:gridSpan w:val="2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76C03" w:rsidRPr="002E4556" w:rsidTr="0081404D">
        <w:tc>
          <w:tcPr>
            <w:tcW w:w="3330" w:type="dxa"/>
            <w:gridSpan w:val="2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6398" w:rsidRPr="002E4556" w:rsidRDefault="00EA6398" w:rsidP="00EA63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B15718">
              <w:rPr>
                <w:rFonts w:cs="Times New Roman"/>
                <w:b/>
                <w:sz w:val="24"/>
                <w:szCs w:val="24"/>
              </w:rPr>
              <w:t>2</w:t>
            </w:r>
            <w:bookmarkStart w:id="1" w:name="_GoBack"/>
            <w:bookmarkEnd w:id="1"/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Pr="002E455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6398" w:rsidRPr="002E4556" w:rsidRDefault="00EA6398" w:rsidP="00EA639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A6398" w:rsidRPr="00643AFC" w:rsidRDefault="00EA6398" w:rsidP="00EA6398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EA6398" w:rsidRPr="00BC44EA" w:rsidRDefault="00EA6398" w:rsidP="00EA6398">
            <w:pPr>
              <w:rPr>
                <w:rFonts w:cs="Times New Roman"/>
                <w:b/>
                <w:sz w:val="24"/>
                <w:szCs w:val="24"/>
              </w:rPr>
            </w:pPr>
          </w:p>
          <w:p w:rsidR="00EA6398" w:rsidRDefault="00EA6398" w:rsidP="00EA639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A6398" w:rsidRPr="00BC44EA" w:rsidRDefault="00EA6398" w:rsidP="00EA63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EA6398" w:rsidRPr="00BC44EA" w:rsidRDefault="00EA6398" w:rsidP="00EA6398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EA6398" w:rsidRDefault="00EA6398" w:rsidP="00EA639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A6398" w:rsidRPr="00BC44EA" w:rsidRDefault="00EA6398" w:rsidP="00EA63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6C03" w:rsidRPr="002E4556" w:rsidTr="0081404D">
        <w:tc>
          <w:tcPr>
            <w:tcW w:w="3330" w:type="dxa"/>
            <w:gridSpan w:val="2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EA6398" w:rsidRPr="009B45AE" w:rsidRDefault="00EA6398" w:rsidP="00EA6398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Рижанов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  <w:p w:rsidR="00EA6398" w:rsidRPr="00D519D5" w:rsidRDefault="00EA6398" w:rsidP="00EA6398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76C03" w:rsidRPr="002E4556" w:rsidRDefault="00EA6398" w:rsidP="00EA6398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276C03" w:rsidRPr="002E4556" w:rsidTr="0081404D">
        <w:tc>
          <w:tcPr>
            <w:tcW w:w="9292" w:type="dxa"/>
            <w:gridSpan w:val="3"/>
          </w:tcPr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276C03" w:rsidRPr="002E4556" w:rsidRDefault="00D519D5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2E4556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не потребує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6C03" w:rsidRPr="002E4556" w:rsidTr="0081404D">
        <w:tc>
          <w:tcPr>
            <w:tcW w:w="9292" w:type="dxa"/>
            <w:gridSpan w:val="3"/>
            <w:vAlign w:val="center"/>
          </w:tcPr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76C03" w:rsidRPr="002E4556" w:rsidRDefault="00276C03" w:rsidP="00927C9C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276C03" w:rsidRPr="002E4556" w:rsidRDefault="00276C03" w:rsidP="00927C9C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276C03" w:rsidRPr="002E4556" w:rsidRDefault="00276C03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276C03" w:rsidRPr="002E4556" w:rsidRDefault="00276C03" w:rsidP="0081404D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2E4556">
              <w:rPr>
                <w:rFonts w:cs="Times New Roman"/>
                <w:sz w:val="24"/>
                <w:szCs w:val="24"/>
              </w:rPr>
              <w:t>вміння запобігати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2E4556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16509B" w:rsidRPr="002E4556" w:rsidTr="0081404D">
        <w:tc>
          <w:tcPr>
            <w:tcW w:w="675" w:type="dxa"/>
          </w:tcPr>
          <w:p w:rsidR="0016509B" w:rsidRPr="002E4556" w:rsidRDefault="0016509B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16509B" w:rsidRPr="002E4556" w:rsidRDefault="0016509B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16509B" w:rsidRPr="002E4556" w:rsidRDefault="0016509B" w:rsidP="0016509B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16509B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</w:t>
            </w:r>
            <w:r w:rsidR="00276C03" w:rsidRPr="002E455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2E45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2E4556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16509B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4</w:t>
            </w:r>
            <w:r w:rsidR="00276C03" w:rsidRPr="002E455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Відповідальність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76C03" w:rsidRPr="002E4556" w:rsidRDefault="00276C03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16509B" w:rsidRPr="002E4556" w:rsidTr="0081404D">
        <w:tc>
          <w:tcPr>
            <w:tcW w:w="675" w:type="dxa"/>
          </w:tcPr>
          <w:p w:rsidR="0016509B" w:rsidRPr="002E4556" w:rsidRDefault="0016509B" w:rsidP="0016509B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16509B" w:rsidRPr="002E4556" w:rsidRDefault="0016509B" w:rsidP="0016509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4556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2E4556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lastRenderedPageBreak/>
              <w:t xml:space="preserve">здатність працювати з документами в різних цифрових форматах; </w:t>
            </w:r>
          </w:p>
          <w:p w:rsidR="0016509B" w:rsidRPr="002E4556" w:rsidRDefault="0016509B" w:rsidP="0016509B">
            <w:pPr>
              <w:pStyle w:val="a6"/>
              <w:numPr>
                <w:ilvl w:val="0"/>
                <w:numId w:val="7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276C03" w:rsidRPr="002E4556" w:rsidTr="0081404D">
        <w:tc>
          <w:tcPr>
            <w:tcW w:w="9292" w:type="dxa"/>
            <w:gridSpan w:val="3"/>
          </w:tcPr>
          <w:p w:rsidR="00276C03" w:rsidRPr="002E4556" w:rsidRDefault="00276C03" w:rsidP="00BC44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276C03" w:rsidRPr="002E4556" w:rsidTr="0081404D">
        <w:tc>
          <w:tcPr>
            <w:tcW w:w="675" w:type="dxa"/>
          </w:tcPr>
          <w:p w:rsidR="00276C03" w:rsidRPr="002E4556" w:rsidRDefault="00276C03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276C03" w:rsidRPr="002E4556" w:rsidRDefault="00276C03" w:rsidP="0081404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276C03" w:rsidRPr="002E4556" w:rsidRDefault="00276C03" w:rsidP="00BC44E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76C03" w:rsidRPr="002E4556" w:rsidTr="0081404D">
        <w:trPr>
          <w:trHeight w:val="1440"/>
        </w:trPr>
        <w:tc>
          <w:tcPr>
            <w:tcW w:w="675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276C03" w:rsidRPr="002E4556" w:rsidRDefault="00276C03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276C03" w:rsidRPr="002E4556" w:rsidRDefault="00276C03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Знання:</w:t>
            </w:r>
          </w:p>
          <w:p w:rsidR="00276C03" w:rsidRPr="002E4556" w:rsidRDefault="00276C03" w:rsidP="00276C03">
            <w:pPr>
              <w:pStyle w:val="a5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276C03" w:rsidRPr="002E4556" w:rsidRDefault="00276C03" w:rsidP="00276C03">
            <w:pPr>
              <w:pStyle w:val="a5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276C03" w:rsidRPr="002E4556" w:rsidRDefault="00276C03" w:rsidP="00276C03">
            <w:pPr>
              <w:pStyle w:val="a5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16509B" w:rsidRPr="002E4556" w:rsidTr="0081404D">
        <w:trPr>
          <w:trHeight w:val="1197"/>
        </w:trPr>
        <w:tc>
          <w:tcPr>
            <w:tcW w:w="675" w:type="dxa"/>
          </w:tcPr>
          <w:p w:rsidR="0016509B" w:rsidRPr="002E4556" w:rsidRDefault="0016509B" w:rsidP="0016509B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16509B" w:rsidRPr="002E4556" w:rsidRDefault="0016509B" w:rsidP="0016509B">
            <w:pPr>
              <w:rPr>
                <w:rFonts w:cs="Times New Roman"/>
                <w:bCs/>
                <w:sz w:val="24"/>
                <w:szCs w:val="24"/>
              </w:rPr>
            </w:pPr>
            <w:r w:rsidRPr="002E4556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16509B" w:rsidRPr="002E4556" w:rsidRDefault="0016509B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прокуратуру»; 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Кримінального кодексу України;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Кримінального процесуального кодексу України;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звернення громадян»;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статус народного депутата України»;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16509B" w:rsidRPr="002E4556" w:rsidRDefault="0016509B" w:rsidP="001650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адвокатуру та адвокатську діяльність»;</w:t>
            </w:r>
          </w:p>
          <w:p w:rsidR="0016509B" w:rsidRPr="002E4556" w:rsidRDefault="0016509B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захист персональних даних»</w:t>
            </w:r>
            <w:r w:rsidRPr="002E45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509B" w:rsidRPr="002E4556" w:rsidRDefault="0016509B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прокурори України від 12.02.2019 № 27;</w:t>
            </w:r>
          </w:p>
          <w:p w:rsidR="0016509B" w:rsidRPr="002E4556" w:rsidRDefault="0016509B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</w:rPr>
              <w:t>- наказу Офісу Генерального прокурора від 06.08.2020                      № 363 «Про організацію роботи органів прокуратури з особистого прийому, розгляду звернень та забезпечення доступу до публічної інформації» та затверджених ним Інструкції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порядок розгляду звернень і запитів та особистого прийому громадян в органах прокуратури України та</w:t>
            </w:r>
            <w:r w:rsidRPr="002E4556">
              <w:rPr>
                <w:rFonts w:cs="Times New Roman"/>
                <w:sz w:val="24"/>
                <w:szCs w:val="24"/>
              </w:rPr>
              <w:t xml:space="preserve"> Інструкції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про порядок забезпечення доступу до публічної інформації в органах прокуратури України.</w:t>
            </w:r>
          </w:p>
          <w:p w:rsidR="002E4556" w:rsidRDefault="002E4556" w:rsidP="0016509B">
            <w:pPr>
              <w:ind w:left="-41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  <w:p w:rsidR="00927C9C" w:rsidRPr="002E4556" w:rsidRDefault="00927C9C" w:rsidP="0016509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Наказу Генерального прокурора від 25.06.2019 № 110 «Про організацію діяльності органів прокуратури з питань ведення Єдиного реєстру досудових розслідувань, статистики та її аналізу».</w:t>
            </w:r>
          </w:p>
        </w:tc>
      </w:tr>
      <w:tr w:rsidR="002E4556" w:rsidRPr="002E4556" w:rsidTr="0081404D">
        <w:trPr>
          <w:trHeight w:val="751"/>
        </w:trPr>
        <w:tc>
          <w:tcPr>
            <w:tcW w:w="675" w:type="dxa"/>
          </w:tcPr>
          <w:p w:rsidR="002E4556" w:rsidRPr="002E4556" w:rsidRDefault="002E4556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2E4556" w:rsidRPr="002E4556" w:rsidRDefault="002E4556" w:rsidP="002E4556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2E4556" w:rsidRPr="002E4556" w:rsidRDefault="00590489" w:rsidP="005904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</w:t>
            </w:r>
            <w:r w:rsidR="00E03B7A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 </w:t>
            </w:r>
            <w:r w:rsidR="00E03B7A"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="00E03B7A"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="00E03B7A"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</w:t>
            </w:r>
            <w:r w:rsidR="00E03B7A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Єдин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им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реєстр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досудових розслідувань</w:t>
            </w:r>
          </w:p>
        </w:tc>
      </w:tr>
      <w:bookmarkEnd w:id="0"/>
    </w:tbl>
    <w:p w:rsidR="005C53B5" w:rsidRDefault="005C53B5" w:rsidP="00927C9C"/>
    <w:sectPr w:rsidR="005C53B5" w:rsidSect="00022B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FE" w:rsidRDefault="009A21FE">
      <w:r>
        <w:separator/>
      </w:r>
    </w:p>
  </w:endnote>
  <w:endnote w:type="continuationSeparator" w:id="0">
    <w:p w:rsidR="009A21FE" w:rsidRDefault="009A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FE" w:rsidRDefault="009A21FE">
      <w:r>
        <w:separator/>
      </w:r>
    </w:p>
  </w:footnote>
  <w:footnote w:type="continuationSeparator" w:id="0">
    <w:p w:rsidR="009A21FE" w:rsidRDefault="009A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927C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24480" w:rsidRDefault="009A21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B81"/>
    <w:multiLevelType w:val="hybridMultilevel"/>
    <w:tmpl w:val="0F80EE72"/>
    <w:lvl w:ilvl="0" w:tplc="AAD0904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7FCD"/>
    <w:multiLevelType w:val="hybridMultilevel"/>
    <w:tmpl w:val="822C6962"/>
    <w:lvl w:ilvl="0" w:tplc="27FA18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868"/>
    <w:multiLevelType w:val="hybridMultilevel"/>
    <w:tmpl w:val="1A38337E"/>
    <w:lvl w:ilvl="0" w:tplc="E42AD89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430C"/>
    <w:multiLevelType w:val="hybridMultilevel"/>
    <w:tmpl w:val="C526C9AA"/>
    <w:lvl w:ilvl="0" w:tplc="2C7639C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03"/>
    <w:rsid w:val="00022BE1"/>
    <w:rsid w:val="0016509B"/>
    <w:rsid w:val="00201D35"/>
    <w:rsid w:val="002203EC"/>
    <w:rsid w:val="00276C03"/>
    <w:rsid w:val="002E4556"/>
    <w:rsid w:val="003C4713"/>
    <w:rsid w:val="00470D5F"/>
    <w:rsid w:val="00590489"/>
    <w:rsid w:val="005C53B5"/>
    <w:rsid w:val="006244D9"/>
    <w:rsid w:val="006674F0"/>
    <w:rsid w:val="006869AC"/>
    <w:rsid w:val="007A5576"/>
    <w:rsid w:val="007D32C7"/>
    <w:rsid w:val="00927C9C"/>
    <w:rsid w:val="00984C29"/>
    <w:rsid w:val="009A21FE"/>
    <w:rsid w:val="00B15718"/>
    <w:rsid w:val="00BC44EA"/>
    <w:rsid w:val="00D519D5"/>
    <w:rsid w:val="00E03B7A"/>
    <w:rsid w:val="00EA259D"/>
    <w:rsid w:val="00EA6398"/>
    <w:rsid w:val="00F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CE9"/>
  <w15:chartTrackingRefBased/>
  <w15:docId w15:val="{CD9531AC-CE26-452C-8958-CAAF5209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C03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C03"/>
    <w:rPr>
      <w:rFonts w:ascii="Times New Roman" w:hAnsi="Times New Roman"/>
      <w:sz w:val="28"/>
      <w:lang w:val="uk-UA"/>
    </w:rPr>
  </w:style>
  <w:style w:type="paragraph" w:styleId="a5">
    <w:name w:val="List Paragraph"/>
    <w:basedOn w:val="a"/>
    <w:uiPriority w:val="34"/>
    <w:qFormat/>
    <w:rsid w:val="00276C03"/>
    <w:pPr>
      <w:ind w:left="720"/>
      <w:contextualSpacing/>
    </w:pPr>
  </w:style>
  <w:style w:type="character" w:customStyle="1" w:styleId="2">
    <w:name w:val="Основной текст (2)"/>
    <w:basedOn w:val="a0"/>
    <w:rsid w:val="0016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6">
    <w:name w:val="No Spacing"/>
    <w:uiPriority w:val="1"/>
    <w:qFormat/>
    <w:rsid w:val="001650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EA639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mm</cp:lastModifiedBy>
  <cp:revision>11</cp:revision>
  <dcterms:created xsi:type="dcterms:W3CDTF">2021-04-06T08:03:00Z</dcterms:created>
  <dcterms:modified xsi:type="dcterms:W3CDTF">2021-04-09T07:43:00Z</dcterms:modified>
</cp:coreProperties>
</file>