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5B5" w:rsidRPr="00E365B5">
        <w:rPr>
          <w:rFonts w:ascii="Times New Roman" w:hAnsi="Times New Roman" w:cs="Times New Roman"/>
          <w:sz w:val="28"/>
          <w:szCs w:val="28"/>
        </w:rPr>
        <w:t>Послуги із забезпечення перетікань реактивної електричної енергії</w:t>
      </w:r>
      <w:r w:rsidR="00E365B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E365B5" w:rsidRPr="00E365B5">
        <w:rPr>
          <w:rFonts w:ascii="Times New Roman" w:hAnsi="Times New Roman" w:cs="Times New Roman"/>
          <w:sz w:val="28"/>
          <w:szCs w:val="28"/>
        </w:rPr>
        <w:t>ДК 021:2015: 65320000-2 — Експлуатація електричних установок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5B5" w:rsidRPr="00E365B5">
        <w:rPr>
          <w:rFonts w:ascii="Times New Roman" w:hAnsi="Times New Roman" w:cs="Times New Roman"/>
          <w:sz w:val="28"/>
          <w:szCs w:val="28"/>
        </w:rPr>
        <w:t>UA-2021-01-29-002959-a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4E4CA2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4E4CA2" w:rsidRPr="004E4CA2">
        <w:rPr>
          <w:rFonts w:ascii="Times New Roman" w:hAnsi="Times New Roman" w:cs="Times New Roman"/>
          <w:sz w:val="28"/>
          <w:szCs w:val="28"/>
        </w:rPr>
        <w:t>178000 кілова</w:t>
      </w:r>
      <w:r w:rsidR="004E4CA2">
        <w:rPr>
          <w:rFonts w:ascii="Times New Roman" w:hAnsi="Times New Roman" w:cs="Times New Roman"/>
          <w:sz w:val="28"/>
          <w:szCs w:val="28"/>
        </w:rPr>
        <w:t>т</w:t>
      </w:r>
      <w:r w:rsidR="004E4CA2" w:rsidRPr="004E4CA2">
        <w:rPr>
          <w:rFonts w:ascii="Times New Roman" w:hAnsi="Times New Roman" w:cs="Times New Roman"/>
          <w:sz w:val="28"/>
          <w:szCs w:val="28"/>
        </w:rPr>
        <w:t>-годин</w:t>
      </w:r>
      <w:r w:rsidR="00AC09E2">
        <w:rPr>
          <w:rFonts w:ascii="Times New Roman" w:hAnsi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4E4CA2">
        <w:rPr>
          <w:rFonts w:ascii="Times New Roman" w:hAnsi="Times New Roman" w:cs="Times New Roman"/>
          <w:sz w:val="28"/>
          <w:szCs w:val="28"/>
        </w:rPr>
        <w:t>73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AC09E2">
        <w:rPr>
          <w:rFonts w:ascii="Times New Roman" w:hAnsi="Times New Roman" w:cs="Times New Roman"/>
          <w:sz w:val="28"/>
          <w:szCs w:val="28"/>
        </w:rPr>
        <w:t>дати підписання договору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4E4CA2">
        <w:rPr>
          <w:rFonts w:ascii="Times New Roman" w:hAnsi="Times New Roman" w:cs="Times New Roman"/>
          <w:sz w:val="28"/>
          <w:szCs w:val="28"/>
        </w:rPr>
        <w:t>перетікань реактивної електричної енергії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E4CA2">
        <w:rPr>
          <w:rFonts w:ascii="Times New Roman" w:hAnsi="Times New Roman" w:cs="Times New Roman"/>
          <w:sz w:val="28"/>
          <w:szCs w:val="28"/>
        </w:rPr>
        <w:t>19580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4E4CA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6292F"/>
    <w:rsid w:val="00DE7DE3"/>
    <w:rsid w:val="00E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A475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2021-02-15T09:39:00Z</dcterms:created>
  <dcterms:modified xsi:type="dcterms:W3CDTF">2021-02-15T09:45:00Z</dcterms:modified>
</cp:coreProperties>
</file>