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984188">
        <w:rPr>
          <w:rFonts w:ascii="Times New Roman" w:hAnsi="Times New Roman" w:cs="Times New Roman"/>
          <w:sz w:val="28"/>
          <w:szCs w:val="28"/>
        </w:rPr>
        <w:t>з прокладання кабелю та поточний ремон</w:t>
      </w:r>
      <w:r w:rsidR="0035458D">
        <w:rPr>
          <w:rFonts w:ascii="Times New Roman" w:hAnsi="Times New Roman" w:cs="Times New Roman"/>
          <w:sz w:val="28"/>
          <w:szCs w:val="28"/>
        </w:rPr>
        <w:t>т</w:t>
      </w:r>
      <w:r w:rsidR="0098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188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80777B">
        <w:rPr>
          <w:rFonts w:ascii="Times New Roman" w:hAnsi="Times New Roman" w:cs="Times New Roman"/>
          <w:sz w:val="28"/>
          <w:szCs w:val="28"/>
        </w:rPr>
        <w:t xml:space="preserve">для забезпечення потреб </w:t>
      </w:r>
      <w:r w:rsidR="00DE7DE3" w:rsidRPr="00DE7DE3">
        <w:rPr>
          <w:rFonts w:ascii="Times New Roman" w:hAnsi="Times New Roman" w:cs="Times New Roman"/>
          <w:sz w:val="28"/>
          <w:szCs w:val="28"/>
        </w:rPr>
        <w:t>Миколаївської обласної прокуратури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984188" w:rsidRPr="00984188">
        <w:rPr>
          <w:rFonts w:ascii="Times New Roman" w:hAnsi="Times New Roman" w:cs="Times New Roman"/>
          <w:sz w:val="28"/>
          <w:szCs w:val="28"/>
        </w:rPr>
        <w:t>ДК 021:2015: 64220000-4 — Телекомунікаційні послуги, крім послуг телефонного зв’язку і передачі даних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188" w:rsidRPr="00984188">
        <w:rPr>
          <w:rFonts w:ascii="Times New Roman" w:hAnsi="Times New Roman" w:cs="Times New Roman"/>
          <w:sz w:val="28"/>
          <w:szCs w:val="28"/>
        </w:rPr>
        <w:t>UA-2021-02-05-008031-a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984188">
        <w:rPr>
          <w:rFonts w:ascii="Times New Roman" w:hAnsi="Times New Roman" w:cs="Times New Roman"/>
          <w:sz w:val="28"/>
          <w:szCs w:val="28"/>
        </w:rPr>
        <w:t>відповідають встановленим діючим нормативним актам діючого законодавства (державним стандартам</w:t>
      </w:r>
      <w:r w:rsidR="0035458D">
        <w:rPr>
          <w:rFonts w:ascii="Times New Roman" w:hAnsi="Times New Roman" w:cs="Times New Roman"/>
          <w:sz w:val="28"/>
          <w:szCs w:val="28"/>
        </w:rPr>
        <w:t xml:space="preserve"> (технічним умовам)</w:t>
      </w:r>
      <w:r w:rsidR="00BA50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D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35458D">
        <w:rPr>
          <w:rFonts w:ascii="Times New Roman" w:hAnsi="Times New Roman" w:cs="Times New Roman"/>
          <w:sz w:val="28"/>
          <w:szCs w:val="28"/>
        </w:rPr>
        <w:t>5050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5458D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984188"/>
    <w:rsid w:val="00A835F7"/>
    <w:rsid w:val="00AC09E2"/>
    <w:rsid w:val="00B05E57"/>
    <w:rsid w:val="00BA509D"/>
    <w:rsid w:val="00BD0B47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AED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2021-02-11T14:50:00Z</dcterms:created>
  <dcterms:modified xsi:type="dcterms:W3CDTF">2021-02-15T13:19:00Z</dcterms:modified>
</cp:coreProperties>
</file>