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B47" w:rsidRPr="008912CB">
        <w:rPr>
          <w:rFonts w:ascii="Times New Roman" w:hAnsi="Times New Roman" w:cs="Times New Roman"/>
          <w:sz w:val="28"/>
          <w:szCs w:val="28"/>
        </w:rPr>
        <w:t>Доставка секретних та несекретних відправлень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80777B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DE7DE3" w:rsidRPr="00DE7DE3">
        <w:rPr>
          <w:rFonts w:ascii="Times New Roman" w:hAnsi="Times New Roman" w:cs="Times New Roman"/>
          <w:sz w:val="28"/>
          <w:szCs w:val="28"/>
        </w:rPr>
        <w:t>Миколаївської обласної прокуратури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8912CB" w:rsidRPr="008912CB">
        <w:rPr>
          <w:rFonts w:ascii="Times New Roman" w:hAnsi="Times New Roman" w:cs="Times New Roman"/>
          <w:color w:val="454545"/>
          <w:sz w:val="28"/>
          <w:szCs w:val="28"/>
        </w:rPr>
        <w:t>ДК 021:2015: 64120000-3 — Кур’єрські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912CB" w:rsidRPr="008912CB">
        <w:rPr>
          <w:rFonts w:ascii="Times New Roman" w:hAnsi="Times New Roman" w:cs="Times New Roman"/>
          <w:sz w:val="28"/>
          <w:szCs w:val="28"/>
        </w:rPr>
        <w:t>UA-2021-02-10-013362-a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AC09E2">
        <w:rPr>
          <w:rFonts w:ascii="Times New Roman" w:hAnsi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AC09E2">
        <w:rPr>
          <w:rFonts w:ascii="Times New Roman" w:hAnsi="Times New Roman" w:cs="Times New Roman"/>
          <w:sz w:val="28"/>
          <w:szCs w:val="28"/>
        </w:rPr>
        <w:t>дати підписання договору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8912CB">
        <w:rPr>
          <w:rFonts w:ascii="Times New Roman" w:hAnsi="Times New Roman" w:cs="Times New Roman"/>
          <w:sz w:val="28"/>
          <w:szCs w:val="28"/>
        </w:rPr>
        <w:t>доставки секретних та несекретних відправлень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A71D4">
        <w:rPr>
          <w:rFonts w:ascii="Times New Roman" w:hAnsi="Times New Roman" w:cs="Times New Roman"/>
          <w:sz w:val="28"/>
          <w:szCs w:val="28"/>
        </w:rPr>
        <w:t>5000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6BA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2021-02-11T12:29:00Z</cp:lastPrinted>
  <dcterms:created xsi:type="dcterms:W3CDTF">2021-02-11T13:31:00Z</dcterms:created>
  <dcterms:modified xsi:type="dcterms:W3CDTF">2021-02-11T13:31:00Z</dcterms:modified>
</cp:coreProperties>
</file>