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</w:p>
    <w:p w14:paraId="0B2AA30B" w14:textId="77777777" w:rsidR="00CA7694" w:rsidRDefault="00CA7694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14:paraId="0D80C5BC" w14:textId="49F9B1E6" w:rsidR="00D46348" w:rsidRPr="001A7DD0" w:rsidRDefault="00D46348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1A7DD0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1A7DD0" w:rsidRDefault="00222322" w:rsidP="00CA769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F4A5" w14:textId="77777777" w:rsidR="00F801E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AB6AA7" w:rsidRPr="00F801E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Послуга з ремонту автомобіля SKODA OCTAVIA</w:t>
      </w:r>
      <w:r w:rsidR="00F225C5" w:rsidRPr="00F801E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,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</w:t>
      </w:r>
      <w:r w:rsidR="00F801E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</w:p>
    <w:p w14:paraId="73FCEA96" w14:textId="7F347F5C" w:rsidR="00F225C5" w:rsidRPr="00F225C5" w:rsidRDefault="00F225C5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E5BB224" w14:textId="5211126E" w:rsidR="00D46348" w:rsidRPr="001A7DD0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1A7DD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1A7DD0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1A7DD0" w:rsidRDefault="00D46348" w:rsidP="00CA7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962E" w14:textId="26002C7C" w:rsidR="00CA7694" w:rsidRDefault="00D46348" w:rsidP="00AB6AA7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AB6AA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UA-2025-05-14-013803-a</w:t>
      </w:r>
    </w:p>
    <w:p w14:paraId="6FB7663D" w14:textId="77777777" w:rsidR="00AB6AA7" w:rsidRDefault="00AB6AA7" w:rsidP="00AB6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7D197" w14:textId="7B028235" w:rsidR="00F225C5" w:rsidRPr="00F225C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F225C5" w:rsidRPr="001A7DD0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F801E5" w:rsidRPr="00F801E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Послуга з ремонту автомобіля SKODA OCTAVIA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,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</w:t>
      </w:r>
      <w:r w:rsid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A0A56ED" w14:textId="2C163267" w:rsidR="00F225C5" w:rsidRPr="00541F1A" w:rsidRDefault="00D46348" w:rsidP="00CA7694">
      <w:pPr>
        <w:pStyle w:val="a9"/>
        <w:shd w:val="clear" w:color="auto" w:fill="auto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DD0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статистичним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аналізом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послугах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діючими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ринковими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цінами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отриманими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станом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</w:t>
      </w:r>
      <w:r w:rsidRPr="001A7DD0">
        <w:rPr>
          <w:rFonts w:ascii="Times New Roman" w:hAnsi="Times New Roman" w:cs="Times New Roman"/>
          <w:color w:val="010101"/>
          <w:sz w:val="24"/>
          <w:szCs w:val="24"/>
        </w:rPr>
        <w:t>чікувана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вартість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підтверджена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дефектн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акт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наданого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автомобілів. </w:t>
      </w:r>
    </w:p>
    <w:p w14:paraId="6E948AA6" w14:textId="77777777" w:rsidR="00D46348" w:rsidRPr="001A7DD0" w:rsidRDefault="00D46348" w:rsidP="00CA7694">
      <w:pPr>
        <w:tabs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1A7DD0" w:rsidRDefault="00D46348" w:rsidP="00CA76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A7DD0">
        <w:rPr>
          <w:b/>
          <w:bCs/>
        </w:rPr>
        <w:t xml:space="preserve">Обґрунтування </w:t>
      </w:r>
      <w:bookmarkStart w:id="0" w:name="_Hlk181271476"/>
      <w:r w:rsidRPr="001A7DD0">
        <w:rPr>
          <w:b/>
          <w:bCs/>
        </w:rPr>
        <w:t>розміру бюджетного призначення</w:t>
      </w:r>
      <w:bookmarkEnd w:id="0"/>
      <w:r w:rsidRPr="001A7DD0">
        <w:rPr>
          <w:b/>
          <w:bCs/>
        </w:rPr>
        <w:t xml:space="preserve">: </w:t>
      </w:r>
      <w:r w:rsidRPr="001A7DD0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7D3B4680" w14:textId="77777777" w:rsidR="00CA7694" w:rsidRDefault="00CA769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337" w14:textId="77777777" w:rsidR="00F801E5" w:rsidRDefault="004C71DE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1A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1BFFBE4C" w14:textId="76CA06E5" w:rsidR="00AB6AA7" w:rsidRDefault="003A72B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 </w:t>
      </w:r>
      <w:r w:rsidRPr="003A72B4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ількість</w:t>
      </w:r>
      <w:proofErr w:type="spellEnd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-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r w:rsidR="00F225C5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1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</w:p>
    <w:p w14:paraId="0E0D9BCE" w14:textId="40E13D76" w:rsidR="00CA7694" w:rsidRPr="00CA7694" w:rsidRDefault="00CA769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Строки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після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передачі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АТЗ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СТО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протягом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2 (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двох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)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робочих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днів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Місце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місцем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знаходження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СТО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Виконавця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межах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м.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Миколаєва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Учасник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гарантує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використання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виключно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оригінальних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запасних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частин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матеріалів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дотримання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офіційних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технологічних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процесів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ДСТУ 2322-93 «ДСТУ 2322-93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Автомобілі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легкові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відремонтовані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Загальні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технічні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умови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».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Учасник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гарантує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що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ці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запасні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частини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матеріали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абсолютно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нові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раніше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не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використовувались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не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були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відновленими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після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попереднього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використання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та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не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містять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жодних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відновлених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елементів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Крім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того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proofErr w:type="gram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вони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зберігаються</w:t>
      </w:r>
      <w:proofErr w:type="spellEnd"/>
      <w:proofErr w:type="gram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з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дотриманням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всіх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встановлених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виробником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умов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включаючи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обмеження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строку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зберігання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</w:p>
    <w:p w14:paraId="15F8F1CF" w14:textId="447CA228" w:rsidR="00035AD7" w:rsidRDefault="00035AD7" w:rsidP="00CA769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p w14:paraId="7C65AE78" w14:textId="77777777" w:rsidR="00CA7694" w:rsidRPr="00CA7694" w:rsidRDefault="00CA7694" w:rsidP="00CA769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sectPr w:rsidR="00CA7694" w:rsidRPr="00CA7694" w:rsidSect="00CA76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3A608A"/>
    <w:rsid w:val="003A72B4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B6AA7"/>
    <w:rsid w:val="00AD5C2A"/>
    <w:rsid w:val="00B721E1"/>
    <w:rsid w:val="00C758F8"/>
    <w:rsid w:val="00CA7694"/>
    <w:rsid w:val="00CB16F1"/>
    <w:rsid w:val="00D41B4F"/>
    <w:rsid w:val="00D46348"/>
    <w:rsid w:val="00D5092C"/>
    <w:rsid w:val="00DA41AB"/>
    <w:rsid w:val="00E77098"/>
    <w:rsid w:val="00EA6453"/>
    <w:rsid w:val="00F00066"/>
    <w:rsid w:val="00F225C5"/>
    <w:rsid w:val="00F23F21"/>
    <w:rsid w:val="00F71FD2"/>
    <w:rsid w:val="00F801E5"/>
    <w:rsid w:val="00F92CC0"/>
    <w:rsid w:val="00FA6710"/>
    <w:rsid w:val="00FC6256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Подпись к таблице_"/>
    <w:basedOn w:val="a0"/>
    <w:link w:val="a9"/>
    <w:rsid w:val="00F225C5"/>
    <w:rPr>
      <w:rFonts w:ascii="Arial" w:eastAsia="Arial" w:hAnsi="Arial" w:cs="Arial"/>
      <w:sz w:val="16"/>
      <w:szCs w:val="16"/>
      <w:shd w:val="clear" w:color="auto" w:fill="FFFFFF"/>
      <w:lang w:val="en-US" w:bidi="en-US"/>
    </w:rPr>
  </w:style>
  <w:style w:type="paragraph" w:customStyle="1" w:styleId="a9">
    <w:name w:val="Подпись к таблице"/>
    <w:basedOn w:val="a"/>
    <w:link w:val="a8"/>
    <w:rsid w:val="00F225C5"/>
    <w:pPr>
      <w:widowControl w:val="0"/>
      <w:shd w:val="clear" w:color="auto" w:fill="FFFFFF"/>
      <w:spacing w:after="0" w:line="293" w:lineRule="auto"/>
    </w:pPr>
    <w:rPr>
      <w:rFonts w:ascii="Arial" w:eastAsia="Arial" w:hAnsi="Arial" w:cs="Arial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74</cp:revision>
  <cp:lastPrinted>2023-03-02T12:57:00Z</cp:lastPrinted>
  <dcterms:created xsi:type="dcterms:W3CDTF">2022-02-23T12:13:00Z</dcterms:created>
  <dcterms:modified xsi:type="dcterms:W3CDTF">2025-05-16T09:20:00Z</dcterms:modified>
</cp:coreProperties>
</file>