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4091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22322">
        <w:rPr>
          <w:b/>
          <w:bCs/>
        </w:rPr>
        <w:t xml:space="preserve">ОБГРУНТУВАННЯ </w:t>
      </w:r>
    </w:p>
    <w:p w14:paraId="545FF52F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22322">
        <w:rPr>
          <w:b/>
          <w:bCs/>
          <w:color w:val="333333"/>
          <w:shd w:val="clear" w:color="auto" w:fill="FFFFFF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76034D8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22322">
        <w:rPr>
          <w:b/>
          <w:bCs/>
        </w:rPr>
        <w:t>(на виконання пункту 41 постанови Кабінету Міністрів України від 11 жовтня 2016 р. № 710 «Про ефективне використання бюджетних коштів»)</w:t>
      </w:r>
    </w:p>
    <w:p w14:paraId="50D81A96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D80C5BC" w14:textId="77777777" w:rsidR="00D46348" w:rsidRPr="00222322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22322">
        <w:rPr>
          <w:b/>
          <w:b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 </w:t>
      </w:r>
      <w:r w:rsidRPr="00222322">
        <w:rPr>
          <w:color w:val="000000" w:themeColor="text1"/>
        </w:rPr>
        <w:t>Миколаївська обласна прокуратура. ЄДРПОУ 02810048. Місцезнаходження: вул. Спаська, 28, м. Миколаїв, Миколаївська обл., 54001</w:t>
      </w:r>
    </w:p>
    <w:p w14:paraId="155298CA" w14:textId="77777777" w:rsidR="00222322" w:rsidRPr="00AD5C2A" w:rsidRDefault="00222322" w:rsidP="00222322">
      <w:pPr>
        <w:tabs>
          <w:tab w:val="left" w:pos="0"/>
          <w:tab w:val="num" w:pos="28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D9505" w14:textId="22846299" w:rsidR="00DA41AB" w:rsidRPr="00AD5C2A" w:rsidRDefault="00D46348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D5C2A">
        <w:rPr>
          <w:rFonts w:ascii="Times New Roman" w:hAnsi="Times New Roman" w:cs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AD5C2A">
        <w:rPr>
          <w:rFonts w:ascii="Times New Roman" w:hAnsi="Times New Roman" w:cs="Times New Roman"/>
          <w:sz w:val="24"/>
          <w:szCs w:val="24"/>
        </w:rPr>
        <w:t xml:space="preserve"> </w:t>
      </w:r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AD5C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</w:t>
      </w:r>
      <w:r w:rsidR="00DA41AB" w:rsidRPr="00AD5C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 Послуги з ремонту і технічного обслуговування </w:t>
      </w:r>
      <w:proofErr w:type="spellStart"/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</w:p>
    <w:p w14:paraId="67CAB901" w14:textId="77777777" w:rsidR="00DA41AB" w:rsidRPr="00AD5C2A" w:rsidRDefault="00DA41AB" w:rsidP="00DA41AB">
      <w:pPr>
        <w:tabs>
          <w:tab w:val="left" w:pos="402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2E5BB224" w14:textId="6728538C" w:rsidR="00D46348" w:rsidRPr="00AD5C2A" w:rsidRDefault="00D46348" w:rsidP="00DA41AB">
      <w:pPr>
        <w:tabs>
          <w:tab w:val="left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</w:pPr>
      <w:r w:rsidRPr="00AD5C2A">
        <w:rPr>
          <w:rFonts w:ascii="Times New Roman" w:hAnsi="Times New Roman" w:cs="Times New Roman"/>
          <w:b/>
          <w:bCs/>
          <w:sz w:val="24"/>
          <w:szCs w:val="24"/>
        </w:rPr>
        <w:t>Вид процедури:</w:t>
      </w:r>
      <w:r w:rsidRPr="00AD5C2A">
        <w:rPr>
          <w:rFonts w:ascii="Times New Roman" w:hAnsi="Times New Roman" w:cs="Times New Roman"/>
          <w:sz w:val="24"/>
          <w:szCs w:val="24"/>
        </w:rPr>
        <w:t xml:space="preserve"> відкриті торги </w:t>
      </w:r>
      <w:r w:rsidRPr="00AD5C2A"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з особливостями. </w:t>
      </w:r>
    </w:p>
    <w:p w14:paraId="0ECDE673" w14:textId="77777777" w:rsidR="00D46348" w:rsidRPr="00AD5C2A" w:rsidRDefault="00D46348" w:rsidP="00DA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B2CC7" w14:textId="01990584" w:rsidR="00222322" w:rsidRPr="00AD5C2A" w:rsidRDefault="00D46348" w:rsidP="00DA41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2A">
        <w:rPr>
          <w:rFonts w:ascii="Times New Roman" w:hAnsi="Times New Roman" w:cs="Times New Roman"/>
          <w:b/>
          <w:bCs/>
          <w:sz w:val="24"/>
          <w:szCs w:val="24"/>
        </w:rPr>
        <w:t>Ідентифікатор процедури закупівлі:</w:t>
      </w:r>
      <w:r w:rsidRPr="00AD5C2A">
        <w:rPr>
          <w:rFonts w:ascii="Times New Roman" w:hAnsi="Times New Roman" w:cs="Times New Roman"/>
          <w:sz w:val="24"/>
          <w:szCs w:val="24"/>
        </w:rPr>
        <w:t xml:space="preserve"> </w:t>
      </w:r>
      <w:r w:rsidR="00DA41AB" w:rsidRPr="00AD5C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UA-2025-02-19-013570-a</w:t>
      </w:r>
    </w:p>
    <w:p w14:paraId="4F4A4060" w14:textId="23738943" w:rsidR="00D46348" w:rsidRPr="00AD5C2A" w:rsidRDefault="00D46348" w:rsidP="00DA41AB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AD5C2A">
        <w:rPr>
          <w:rFonts w:ascii="Times New Roman" w:hAnsi="Times New Roman" w:cs="Times New Roman"/>
          <w:b/>
          <w:bCs/>
          <w:sz w:val="24"/>
          <w:szCs w:val="24"/>
        </w:rPr>
        <w:t xml:space="preserve">Очікувана вартість та обґрунтування очікуваної вартості предмета закупівлі: </w:t>
      </w:r>
      <w:r w:rsidR="00DA41AB" w:rsidRPr="00AD5C2A">
        <w:rPr>
          <w:rFonts w:ascii="Times New Roman" w:hAnsi="Times New Roman" w:cs="Times New Roman"/>
          <w:bCs/>
          <w:sz w:val="24"/>
          <w:szCs w:val="24"/>
        </w:rPr>
        <w:t>7 200,00</w:t>
      </w:r>
      <w:r w:rsidRPr="00AD5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5C2A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>грн.</w:t>
      </w:r>
      <w:r w:rsidRPr="00AD5C2A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 </w:t>
      </w:r>
      <w:r w:rsidR="00DA41AB" w:rsidRPr="00AD5C2A">
        <w:rPr>
          <w:rFonts w:ascii="Times New Roman" w:hAnsi="Times New Roman" w:cs="Times New Roman"/>
          <w:color w:val="333333"/>
          <w:sz w:val="24"/>
          <w:szCs w:val="24"/>
          <w:shd w:val="clear" w:color="auto" w:fill="F4F7FA"/>
        </w:rPr>
        <w:t>бе</w:t>
      </w:r>
      <w:r w:rsidRPr="00AD5C2A">
        <w:rPr>
          <w:rStyle w:val="h-font-size-1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4F7FA"/>
        </w:rPr>
        <w:t xml:space="preserve">з ПДВ. </w:t>
      </w:r>
      <w:r w:rsidRPr="00AD5C2A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обумовлене статистичним аналізом потреби замовника в цих послугах згідно з діючими ринковими цінами, отриманими від потенційних постачальників станом на дату планування закупівлі. О</w:t>
      </w:r>
      <w:r w:rsidRPr="00AD5C2A">
        <w:rPr>
          <w:rFonts w:ascii="Times New Roman" w:hAnsi="Times New Roman" w:cs="Times New Roman"/>
          <w:color w:val="010101"/>
          <w:sz w:val="24"/>
          <w:szCs w:val="24"/>
        </w:rPr>
        <w:t xml:space="preserve">чікувана вартість закупівлі </w:t>
      </w:r>
      <w:r w:rsidRPr="00AD5C2A">
        <w:rPr>
          <w:rFonts w:ascii="Times New Roman" w:hAnsi="Times New Roman" w:cs="Times New Roman"/>
          <w:sz w:val="24"/>
          <w:szCs w:val="24"/>
        </w:rPr>
        <w:t xml:space="preserve">підтверджена проведенням моніторингу цінових пропозицій, </w:t>
      </w:r>
      <w:r w:rsidRPr="00AD5C2A">
        <w:rPr>
          <w:rFonts w:ascii="Times New Roman" w:hAnsi="Times New Roman" w:cs="Times New Roman"/>
          <w:color w:val="010101"/>
          <w:sz w:val="24"/>
          <w:szCs w:val="24"/>
        </w:rPr>
        <w:t xml:space="preserve">визначена шляхом здійснення аналізу цін серед постачальників, що відповідають встановленим вимогам в цій тендерній документації, </w:t>
      </w:r>
      <w:r w:rsidRPr="00AD5C2A">
        <w:rPr>
          <w:rFonts w:ascii="Times New Roman" w:hAnsi="Times New Roman" w:cs="Times New Roman"/>
          <w:sz w:val="24"/>
          <w:szCs w:val="24"/>
        </w:rPr>
        <w:t xml:space="preserve">у тому числі за допомогою електронної платформи </w:t>
      </w:r>
      <w:hyperlink r:id="rId5" w:history="1">
        <w:r w:rsidRPr="00AD5C2A">
          <w:rPr>
            <w:rStyle w:val="a5"/>
            <w:rFonts w:ascii="Times New Roman" w:eastAsia="SimSun" w:hAnsi="Times New Roman" w:cs="Times New Roman"/>
            <w:sz w:val="24"/>
            <w:szCs w:val="24"/>
          </w:rPr>
          <w:t>https://bi.prozorro.org</w:t>
        </w:r>
      </w:hyperlink>
      <w:r w:rsidRPr="00AD5C2A">
        <w:rPr>
          <w:rStyle w:val="a5"/>
          <w:rFonts w:ascii="Times New Roman" w:eastAsia="SimSun" w:hAnsi="Times New Roman" w:cs="Times New Roman"/>
          <w:sz w:val="24"/>
          <w:szCs w:val="24"/>
        </w:rPr>
        <w:t>.</w:t>
      </w:r>
    </w:p>
    <w:p w14:paraId="6E948AA6" w14:textId="77777777" w:rsidR="00D46348" w:rsidRPr="00AD5C2A" w:rsidRDefault="00D46348" w:rsidP="00222322">
      <w:pPr>
        <w:tabs>
          <w:tab w:val="left" w:pos="426"/>
        </w:tabs>
        <w:spacing w:after="0" w:line="240" w:lineRule="auto"/>
        <w:jc w:val="both"/>
        <w:rPr>
          <w:rStyle w:val="a5"/>
          <w:rFonts w:ascii="Times New Roman" w:eastAsia="SimSun" w:hAnsi="Times New Roman" w:cs="Times New Roman"/>
          <w:sz w:val="24"/>
          <w:szCs w:val="24"/>
        </w:rPr>
      </w:pPr>
    </w:p>
    <w:p w14:paraId="5397F219" w14:textId="556D08F4" w:rsidR="00D46348" w:rsidRPr="00AD5C2A" w:rsidRDefault="00D46348" w:rsidP="0022232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AD5C2A">
        <w:rPr>
          <w:b/>
          <w:bCs/>
        </w:rPr>
        <w:t xml:space="preserve">Обґрунтування </w:t>
      </w:r>
      <w:bookmarkStart w:id="0" w:name="_Hlk181271476"/>
      <w:r w:rsidRPr="00AD5C2A">
        <w:rPr>
          <w:b/>
          <w:bCs/>
        </w:rPr>
        <w:t>розміру бюджетного призначення</w:t>
      </w:r>
      <w:bookmarkEnd w:id="0"/>
      <w:r w:rsidRPr="00AD5C2A">
        <w:rPr>
          <w:b/>
          <w:bCs/>
        </w:rPr>
        <w:t xml:space="preserve">: </w:t>
      </w:r>
      <w:r w:rsidRPr="00AD5C2A">
        <w:t>розмір бюджетного призначення визначений відповідно до розрахунків витрат коштів за КЕКВ: 2240 до кошторису на 2025 рік.</w:t>
      </w:r>
    </w:p>
    <w:p w14:paraId="4BE09CA8" w14:textId="5C78EF01" w:rsidR="00F00066" w:rsidRPr="00AD5C2A" w:rsidRDefault="004C71DE" w:rsidP="002223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AD5C2A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  <w:r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</w:t>
      </w:r>
      <w:r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т</w:t>
      </w:r>
      <w:proofErr w:type="spellStart"/>
      <w:r w:rsidR="00F00066"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ехніч</w:t>
      </w:r>
      <w:proofErr w:type="spellEnd"/>
      <w:r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них</w:t>
      </w:r>
      <w:r w:rsidR="00F00066"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="00F00066"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>якісн</w:t>
      </w:r>
      <w:proofErr w:type="spellEnd"/>
      <w:r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>их</w:t>
      </w:r>
      <w:r w:rsidR="00F00066"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uk-UA"/>
        </w:rPr>
        <w:t xml:space="preserve"> характеристик предмета закупівлі</w:t>
      </w:r>
      <w:r w:rsidRPr="00AD5C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UA" w:eastAsia="uk-UA"/>
        </w:rPr>
        <w:t xml:space="preserve">. </w:t>
      </w:r>
      <w:r w:rsidRPr="00AD5C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UA" w:eastAsia="uk-UA"/>
        </w:rPr>
        <w:t>В</w:t>
      </w:r>
      <w:proofErr w:type="spellStart"/>
      <w:r w:rsidR="00F00066" w:rsidRPr="00AD5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изначені</w:t>
      </w:r>
      <w:proofErr w:type="spellEnd"/>
      <w:r w:rsidR="00F00066" w:rsidRPr="00AD5C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відповідно до потреб замовника з урахуванням вимог законодавства. </w:t>
      </w:r>
    </w:p>
    <w:p w14:paraId="448DDCA6" w14:textId="1F795428" w:rsidR="00DA41AB" w:rsidRPr="00AD5C2A" w:rsidRDefault="004C71DE" w:rsidP="00DA41AB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D5C2A">
        <w:rPr>
          <w:rFonts w:ascii="Times New Roman" w:hAnsi="Times New Roman" w:cs="Times New Roman"/>
          <w:b/>
          <w:bCs/>
          <w:sz w:val="24"/>
          <w:szCs w:val="24"/>
        </w:rPr>
        <w:t>Вимоги до предмету закупівлі</w:t>
      </w:r>
      <w:r w:rsidR="00DA41AB" w:rsidRPr="00AD5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Послуги з </w:t>
      </w:r>
      <w:proofErr w:type="spellStart"/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AD5C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(сезонна заміна шин). </w:t>
      </w:r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Код CPV за ДК 021:2015: 50110000-9 Послуги з ремонту і технічного обслуговування </w:t>
      </w:r>
      <w:proofErr w:type="spellStart"/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мототранспортних</w:t>
      </w:r>
      <w:proofErr w:type="spellEnd"/>
      <w:r w:rsidR="00DA41AB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засобів і супутнього обладнання</w:t>
      </w:r>
      <w:r w:rsidR="00AD5C2A" w:rsidRPr="00AD5C2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14:paraId="2CC24C14" w14:textId="2FB36CFC" w:rsidR="00222322" w:rsidRPr="00AD5C2A" w:rsidRDefault="00222322" w:rsidP="00213E7E">
      <w:pPr>
        <w:pStyle w:val="12"/>
        <w:tabs>
          <w:tab w:val="left" w:pos="426"/>
          <w:tab w:val="left" w:pos="698"/>
        </w:tabs>
        <w:spacing w:line="240" w:lineRule="auto"/>
        <w:ind w:firstLine="0"/>
        <w:jc w:val="both"/>
        <w:rPr>
          <w:rFonts w:cs="Times New Roman"/>
          <w:sz w:val="24"/>
          <w:szCs w:val="24"/>
          <w:lang w:val="uk-UA"/>
        </w:rPr>
      </w:pPr>
      <w:r w:rsidRPr="00AD5C2A">
        <w:rPr>
          <w:rFonts w:cs="Times New Roman"/>
          <w:sz w:val="24"/>
          <w:szCs w:val="24"/>
          <w:lang w:val="uk-UA" w:eastAsia="ru-RU"/>
        </w:rPr>
        <w:t xml:space="preserve">Місце надання Послуг – місто </w:t>
      </w:r>
      <w:r w:rsidR="00DA41AB" w:rsidRPr="00AD5C2A">
        <w:rPr>
          <w:rFonts w:cs="Times New Roman"/>
          <w:sz w:val="24"/>
          <w:szCs w:val="24"/>
          <w:lang w:val="uk-UA" w:eastAsia="ru-RU"/>
        </w:rPr>
        <w:t>Вознесенськ</w:t>
      </w:r>
      <w:r w:rsidRPr="00AD5C2A">
        <w:rPr>
          <w:rFonts w:cs="Times New Roman"/>
          <w:sz w:val="24"/>
          <w:szCs w:val="24"/>
          <w:lang w:val="uk-UA" w:eastAsia="ru-RU"/>
        </w:rPr>
        <w:t>, Миколаївська обл.</w:t>
      </w:r>
      <w:r w:rsidR="00213E7E" w:rsidRPr="00AD5C2A">
        <w:rPr>
          <w:rFonts w:cs="Times New Roman"/>
          <w:sz w:val="24"/>
          <w:szCs w:val="24"/>
          <w:lang w:val="uk-UA" w:eastAsia="ru-RU"/>
        </w:rPr>
        <w:t xml:space="preserve"> </w:t>
      </w:r>
      <w:r w:rsidRPr="00AD5C2A">
        <w:rPr>
          <w:rFonts w:cs="Times New Roman"/>
          <w:color w:val="000000"/>
          <w:sz w:val="24"/>
          <w:szCs w:val="24"/>
          <w:lang w:val="uk-UA" w:eastAsia="uk-UA"/>
        </w:rPr>
        <w:t>Послуги включають в себе:</w:t>
      </w:r>
      <w:r w:rsidR="00DA41AB" w:rsidRPr="00AD5C2A">
        <w:rPr>
          <w:rFonts w:cs="Times New Roman"/>
          <w:color w:val="000000" w:themeColor="text1"/>
          <w:sz w:val="24"/>
          <w:szCs w:val="24"/>
          <w:lang w:eastAsia="ar-SA"/>
        </w:rPr>
        <w:t xml:space="preserve"> </w:t>
      </w:r>
      <w:r w:rsidR="00DA41AB" w:rsidRPr="00AD5C2A">
        <w:rPr>
          <w:rFonts w:cs="Times New Roman"/>
          <w:color w:val="000000" w:themeColor="text1"/>
          <w:sz w:val="24"/>
          <w:szCs w:val="24"/>
          <w:lang w:eastAsia="ar-SA"/>
        </w:rPr>
        <w:t>Послуг</w:t>
      </w:r>
      <w:r w:rsidR="00213E7E" w:rsidRPr="00AD5C2A">
        <w:rPr>
          <w:rFonts w:cs="Times New Roman"/>
          <w:color w:val="000000" w:themeColor="text1"/>
          <w:sz w:val="24"/>
          <w:szCs w:val="24"/>
          <w:lang w:eastAsia="ar-SA"/>
        </w:rPr>
        <w:t>и</w:t>
      </w:r>
      <w:r w:rsidR="00DA41AB" w:rsidRPr="00AD5C2A">
        <w:rPr>
          <w:rFonts w:cs="Times New Roman"/>
          <w:color w:val="000000" w:themeColor="text1"/>
          <w:sz w:val="24"/>
          <w:szCs w:val="24"/>
          <w:lang w:eastAsia="ar-SA"/>
        </w:rPr>
        <w:t xml:space="preserve"> з </w:t>
      </w:r>
      <w:proofErr w:type="spellStart"/>
      <w:r w:rsidR="00DA41AB" w:rsidRPr="00AD5C2A">
        <w:rPr>
          <w:rFonts w:cs="Times New Roman"/>
          <w:color w:val="000000" w:themeColor="text1"/>
          <w:sz w:val="24"/>
          <w:szCs w:val="24"/>
          <w:lang w:eastAsia="ar-SA"/>
        </w:rPr>
        <w:t>шиномонтажу</w:t>
      </w:r>
      <w:proofErr w:type="spellEnd"/>
      <w:r w:rsidR="00DA41AB" w:rsidRPr="00AD5C2A">
        <w:rPr>
          <w:rFonts w:cs="Times New Roman"/>
          <w:color w:val="000000" w:themeColor="text1"/>
          <w:sz w:val="24"/>
          <w:szCs w:val="24"/>
          <w:lang w:eastAsia="ar-SA"/>
        </w:rPr>
        <w:t xml:space="preserve"> </w:t>
      </w:r>
      <w:r w:rsidR="00DA41AB" w:rsidRPr="00AD5C2A">
        <w:rPr>
          <w:rFonts w:cs="Times New Roman"/>
          <w:iCs/>
          <w:color w:val="000000" w:themeColor="text1"/>
          <w:sz w:val="24"/>
          <w:szCs w:val="24"/>
          <w:shd w:val="clear" w:color="auto" w:fill="FFFFFF"/>
        </w:rPr>
        <w:t>(сезонна заміна шин) а</w:t>
      </w:r>
      <w:r w:rsidR="00DA41AB" w:rsidRPr="00AD5C2A">
        <w:rPr>
          <w:rFonts w:cs="Times New Roman"/>
          <w:color w:val="000000" w:themeColor="text1"/>
          <w:sz w:val="24"/>
          <w:szCs w:val="24"/>
        </w:rPr>
        <w:t>втомобіл</w:t>
      </w:r>
      <w:r w:rsidR="00213E7E" w:rsidRPr="00AD5C2A">
        <w:rPr>
          <w:rFonts w:cs="Times New Roman"/>
          <w:color w:val="000000" w:themeColor="text1"/>
          <w:sz w:val="24"/>
          <w:szCs w:val="24"/>
        </w:rPr>
        <w:t xml:space="preserve">ів </w:t>
      </w:r>
      <w:r w:rsidR="00DA41AB" w:rsidRPr="00AD5C2A">
        <w:rPr>
          <w:rFonts w:cs="Times New Roman"/>
          <w:color w:val="000000" w:themeColor="text1"/>
          <w:sz w:val="24"/>
          <w:szCs w:val="24"/>
        </w:rPr>
        <w:t xml:space="preserve"> </w:t>
      </w:r>
      <w:r w:rsidR="00213E7E" w:rsidRPr="00AD5C2A">
        <w:rPr>
          <w:rFonts w:cs="Times New Roman"/>
          <w:color w:val="000000"/>
          <w:sz w:val="24"/>
          <w:szCs w:val="24"/>
        </w:rPr>
        <w:t>Замовника, б</w:t>
      </w:r>
      <w:r w:rsidR="00DA41AB" w:rsidRPr="00AD5C2A">
        <w:rPr>
          <w:rFonts w:cs="Times New Roman"/>
          <w:color w:val="000000" w:themeColor="text1"/>
          <w:sz w:val="24"/>
          <w:szCs w:val="24"/>
        </w:rPr>
        <w:t>алансування передніх та задніх коліс</w:t>
      </w:r>
      <w:r w:rsidR="00213E7E" w:rsidRPr="00AD5C2A">
        <w:rPr>
          <w:rFonts w:cs="Times New Roman"/>
          <w:color w:val="000000" w:themeColor="text1"/>
          <w:sz w:val="24"/>
          <w:szCs w:val="24"/>
        </w:rPr>
        <w:t>.</w:t>
      </w:r>
    </w:p>
    <w:p w14:paraId="66E61FC0" w14:textId="0189D33C" w:rsidR="00D46348" w:rsidRPr="00AD5C2A" w:rsidRDefault="00B721E1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proofErr w:type="spellStart"/>
      <w:r w:rsidRPr="00AD5C2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Кількість</w:t>
      </w:r>
      <w:proofErr w:type="spellEnd"/>
      <w:r w:rsidRPr="00AD5C2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</w:t>
      </w:r>
      <w:proofErr w:type="spellStart"/>
      <w:r w:rsidRPr="00AD5C2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послуг</w:t>
      </w:r>
      <w:proofErr w:type="spellEnd"/>
      <w:r w:rsidRPr="00AD5C2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: </w:t>
      </w:r>
      <w:r w:rsidR="00AD5C2A" w:rsidRPr="00AD5C2A">
        <w:rPr>
          <w:rFonts w:ascii="Times New Roman" w:hAnsi="Times New Roman" w:cs="Times New Roman"/>
          <w:color w:val="454545"/>
          <w:sz w:val="24"/>
          <w:szCs w:val="24"/>
        </w:rPr>
        <w:t>12 послуг</w:t>
      </w:r>
    </w:p>
    <w:p w14:paraId="325F019D" w14:textId="77777777" w:rsidR="00222322" w:rsidRPr="00AD5C2A" w:rsidRDefault="00222322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41A0105A" w14:textId="76DF4F42" w:rsidR="00D46348" w:rsidRPr="00AD5C2A" w:rsidRDefault="00D46348" w:rsidP="0022232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D5C2A">
        <w:t>Примітка: будь-яке посилання на конкретну торговельну марку чи фірму, патент, конструкцію або тип предмета закупівлі, джерело його походження або виробника в цій закупівлі застосовується із виразом «або еквівалент».</w:t>
      </w:r>
      <w:r w:rsidRPr="00AD5C2A">
        <w:rPr>
          <w:b/>
          <w:bCs/>
          <w:color w:val="010101"/>
        </w:rPr>
        <w:t> </w:t>
      </w:r>
    </w:p>
    <w:p w14:paraId="34A03320" w14:textId="77777777" w:rsidR="00D46348" w:rsidRPr="00AD5C2A" w:rsidRDefault="00D46348" w:rsidP="00222322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88A23FB" w14:textId="77777777" w:rsidR="00D46348" w:rsidRPr="00AD5C2A" w:rsidRDefault="00D46348" w:rsidP="00222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uk-UA"/>
        </w:rPr>
      </w:pPr>
    </w:p>
    <w:p w14:paraId="15F8F1CF" w14:textId="77777777" w:rsidR="00035AD7" w:rsidRPr="00AD5C2A" w:rsidRDefault="00035AD7" w:rsidP="00222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5AD7" w:rsidRPr="00AD5C2A" w:rsidSect="00222322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309"/>
    <w:multiLevelType w:val="multilevel"/>
    <w:tmpl w:val="C768888A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BFC30F9"/>
    <w:multiLevelType w:val="multilevel"/>
    <w:tmpl w:val="DC928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1F968B2"/>
    <w:multiLevelType w:val="hybridMultilevel"/>
    <w:tmpl w:val="300CC43C"/>
    <w:lvl w:ilvl="0" w:tplc="209414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223D"/>
    <w:multiLevelType w:val="hybridMultilevel"/>
    <w:tmpl w:val="210C31DA"/>
    <w:lvl w:ilvl="0" w:tplc="17BC0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9A"/>
    <w:rsid w:val="00020916"/>
    <w:rsid w:val="00035AD7"/>
    <w:rsid w:val="00057481"/>
    <w:rsid w:val="000751CA"/>
    <w:rsid w:val="000B46B6"/>
    <w:rsid w:val="000F5AE4"/>
    <w:rsid w:val="00127163"/>
    <w:rsid w:val="00130C22"/>
    <w:rsid w:val="00145073"/>
    <w:rsid w:val="001A39EB"/>
    <w:rsid w:val="001E4A9A"/>
    <w:rsid w:val="00212D8E"/>
    <w:rsid w:val="00213E7E"/>
    <w:rsid w:val="00216A4F"/>
    <w:rsid w:val="00222322"/>
    <w:rsid w:val="00244BCA"/>
    <w:rsid w:val="00280629"/>
    <w:rsid w:val="002D6EEB"/>
    <w:rsid w:val="002E153D"/>
    <w:rsid w:val="003A3991"/>
    <w:rsid w:val="00420251"/>
    <w:rsid w:val="00435D01"/>
    <w:rsid w:val="0046033C"/>
    <w:rsid w:val="004C30B8"/>
    <w:rsid w:val="004C71DE"/>
    <w:rsid w:val="005048E6"/>
    <w:rsid w:val="00505C1F"/>
    <w:rsid w:val="00527E9E"/>
    <w:rsid w:val="00611EE2"/>
    <w:rsid w:val="006308F6"/>
    <w:rsid w:val="00642F64"/>
    <w:rsid w:val="00661139"/>
    <w:rsid w:val="00673BDF"/>
    <w:rsid w:val="007135D1"/>
    <w:rsid w:val="00770143"/>
    <w:rsid w:val="007A455F"/>
    <w:rsid w:val="007B330E"/>
    <w:rsid w:val="007C615D"/>
    <w:rsid w:val="00830DDF"/>
    <w:rsid w:val="00847666"/>
    <w:rsid w:val="008C5578"/>
    <w:rsid w:val="008F230A"/>
    <w:rsid w:val="0090136D"/>
    <w:rsid w:val="00A26EDB"/>
    <w:rsid w:val="00A43CAB"/>
    <w:rsid w:val="00A5798B"/>
    <w:rsid w:val="00AA1394"/>
    <w:rsid w:val="00AD5C2A"/>
    <w:rsid w:val="00B721E1"/>
    <w:rsid w:val="00C758F8"/>
    <w:rsid w:val="00CB16F1"/>
    <w:rsid w:val="00D41B4F"/>
    <w:rsid w:val="00D46348"/>
    <w:rsid w:val="00D5092C"/>
    <w:rsid w:val="00DA41AB"/>
    <w:rsid w:val="00E77098"/>
    <w:rsid w:val="00EA6453"/>
    <w:rsid w:val="00F00066"/>
    <w:rsid w:val="00F23F21"/>
    <w:rsid w:val="00F71FD2"/>
    <w:rsid w:val="00F92CC0"/>
    <w:rsid w:val="00FA671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B727"/>
  <w15:docId w15:val="{656C44AD-8581-4DB0-AB51-B4BB49F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139"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43C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280629"/>
  </w:style>
  <w:style w:type="character" w:customStyle="1" w:styleId="green">
    <w:name w:val="green"/>
    <w:basedOn w:val="a0"/>
    <w:rsid w:val="00A43CAB"/>
  </w:style>
  <w:style w:type="character" w:customStyle="1" w:styleId="10">
    <w:name w:val="Заголовок 1 Знак"/>
    <w:basedOn w:val="a0"/>
    <w:link w:val="1"/>
    <w:uiPriority w:val="9"/>
    <w:rsid w:val="00A43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qFormat/>
    <w:rsid w:val="007C615D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Normal (Web)"/>
    <w:basedOn w:val="a"/>
    <w:link w:val="a4"/>
    <w:uiPriority w:val="99"/>
    <w:rsid w:val="007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бычный (Интернет) Знак"/>
    <w:link w:val="a3"/>
    <w:uiPriority w:val="99"/>
    <w:locked/>
    <w:rsid w:val="007C615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D46348"/>
    <w:rPr>
      <w:color w:val="0000FF" w:themeColor="hyperlink"/>
      <w:u w:val="single"/>
    </w:rPr>
  </w:style>
  <w:style w:type="character" w:customStyle="1" w:styleId="h-font-size-13">
    <w:name w:val="h-font-size-13"/>
    <w:basedOn w:val="a0"/>
    <w:rsid w:val="00D46348"/>
  </w:style>
  <w:style w:type="character" w:customStyle="1" w:styleId="tendertuidzvje7">
    <w:name w:val="tender__tuid__zvje7"/>
    <w:basedOn w:val="a0"/>
    <w:rsid w:val="00D46348"/>
  </w:style>
  <w:style w:type="paragraph" w:customStyle="1" w:styleId="a6">
    <w:name w:val="Содержимое таблицы"/>
    <w:basedOn w:val="a"/>
    <w:rsid w:val="00216A4F"/>
    <w:pPr>
      <w:widowControl w:val="0"/>
      <w:suppressLineNumbers/>
      <w:suppressAutoHyphens/>
      <w:spacing w:after="0" w:line="240" w:lineRule="auto"/>
    </w:pPr>
    <w:rPr>
      <w:rFonts w:ascii="Arial" w:eastAsia="Andale Sans UI" w:hAnsi="Arial" w:cs="Times New Roman"/>
      <w:kern w:val="1"/>
      <w:sz w:val="20"/>
      <w:szCs w:val="24"/>
      <w:lang w:val="ru-RU" w:eastAsia="ru-RU"/>
    </w:rPr>
  </w:style>
  <w:style w:type="character" w:customStyle="1" w:styleId="a7">
    <w:name w:val="Основной текст_"/>
    <w:link w:val="12"/>
    <w:locked/>
    <w:rsid w:val="00222322"/>
    <w:rPr>
      <w:rFonts w:ascii="Times New Roman" w:hAnsi="Times New Roman"/>
    </w:rPr>
  </w:style>
  <w:style w:type="paragraph" w:customStyle="1" w:styleId="12">
    <w:name w:val="Основной текст1"/>
    <w:basedOn w:val="a"/>
    <w:link w:val="a7"/>
    <w:rsid w:val="00222322"/>
    <w:pPr>
      <w:widowControl w:val="0"/>
      <w:spacing w:after="0" w:line="262" w:lineRule="auto"/>
      <w:ind w:firstLine="400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.prozorr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Usermop</cp:lastModifiedBy>
  <cp:revision>62</cp:revision>
  <cp:lastPrinted>2023-03-02T12:57:00Z</cp:lastPrinted>
  <dcterms:created xsi:type="dcterms:W3CDTF">2022-02-23T12:13:00Z</dcterms:created>
  <dcterms:modified xsi:type="dcterms:W3CDTF">2025-02-24T13:51:00Z</dcterms:modified>
</cp:coreProperties>
</file>