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61C542F7" w:rsidR="001C339B" w:rsidRPr="00E60FBA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E60F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E60FBA" w:rsidRPr="00E60F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від Генеральної прокуратури </w:t>
      </w:r>
      <w:r w:rsidR="00E60FBA" w:rsidRPr="00E60F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Литовської Республіки відповідно до наказу </w:t>
      </w:r>
      <w:r w:rsidR="008B5CA4" w:rsidRPr="00E60F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Генеральної прокуратури </w:t>
      </w:r>
      <w:r w:rsidR="008B5CA4" w:rsidRPr="00E60F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Литовської Республіки </w:t>
      </w:r>
      <w:r w:rsidR="00E60FBA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E60FBA" w:rsidRPr="00E60FBA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="00E60FBA" w:rsidRPr="00E60F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-68 від 19 червня 2024 року </w:t>
      </w:r>
      <w:r w:rsidR="00E60FBA" w:rsidRPr="00E60FB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«Щодо передачі державного майна для надання гуманітарної допомоги»</w:t>
      </w:r>
    </w:p>
    <w:p w14:paraId="6BDFD5DA" w14:textId="10F21B76" w:rsidR="00462C6F" w:rsidRDefault="00F33567" w:rsidP="00E60FBA">
      <w:pPr>
        <w:shd w:val="clear" w:color="auto" w:fill="FFFFFF"/>
        <w:spacing w:after="100" w:afterAutospacing="1" w:line="240" w:lineRule="auto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15D0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листопаді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03E2C">
        <w:rPr>
          <w:rStyle w:val="docdata"/>
          <w:rFonts w:ascii="Times New Roman" w:hAnsi="Times New Roman" w:cs="Times New Roman"/>
          <w:sz w:val="28"/>
          <w:szCs w:val="28"/>
          <w:lang w:val="uk-UA"/>
        </w:rPr>
        <w:t>4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</w:t>
      </w:r>
      <w:r w:rsidR="008B5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позабаланс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8B5C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наступні матеріальні цінності: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6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94"/>
        <w:gridCol w:w="1501"/>
        <w:gridCol w:w="1525"/>
        <w:gridCol w:w="1546"/>
      </w:tblGrid>
      <w:tr w:rsidR="00443153" w:rsidRPr="00EA03BA" w14:paraId="0DF973DB" w14:textId="77777777" w:rsidTr="00C3756F">
        <w:tc>
          <w:tcPr>
            <w:tcW w:w="56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494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5" w:type="dxa"/>
            <w:vAlign w:val="center"/>
          </w:tcPr>
          <w:p w14:paraId="7B344EE5" w14:textId="7DB77F8C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Вартість одиниці, </w:t>
            </w:r>
            <w:r w:rsidR="00ED006E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грн</w:t>
            </w: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AE11" w14:textId="2724A583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Разом, </w:t>
            </w:r>
            <w:r w:rsidR="00ED006E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грн</w:t>
            </w: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.</w:t>
            </w:r>
          </w:p>
        </w:tc>
      </w:tr>
      <w:tr w:rsidR="00ED006E" w:rsidRPr="00124E2E" w14:paraId="7C1ED965" w14:textId="77777777" w:rsidTr="00C3756F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5DE5C72" w14:textId="77777777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03BA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</w:p>
          <w:p w14:paraId="2E8D4A9F" w14:textId="77777777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494" w:type="dxa"/>
            <w:vAlign w:val="center"/>
          </w:tcPr>
          <w:p w14:paraId="789F5C2E" w14:textId="07C25DB8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CD4623">
              <w:rPr>
                <w:color w:val="000000"/>
                <w:sz w:val="28"/>
                <w:szCs w:val="28"/>
                <w:lang w:val="uk-UA"/>
              </w:rPr>
              <w:t xml:space="preserve">Автомобіль </w:t>
            </w:r>
            <w:r w:rsidRPr="00CD4623">
              <w:rPr>
                <w:color w:val="000000"/>
                <w:sz w:val="28"/>
                <w:szCs w:val="28"/>
              </w:rPr>
              <w:t>Skoda</w:t>
            </w:r>
            <w:r w:rsidRPr="00CD462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D4623">
              <w:rPr>
                <w:color w:val="000000"/>
                <w:sz w:val="28"/>
                <w:szCs w:val="28"/>
              </w:rPr>
              <w:t>Octavia</w:t>
            </w:r>
            <w:r w:rsidRPr="00CD4623">
              <w:rPr>
                <w:color w:val="000000"/>
                <w:sz w:val="28"/>
                <w:szCs w:val="28"/>
                <w:lang w:val="uk-UA"/>
              </w:rPr>
              <w:t xml:space="preserve">, 2008, бензин, 1340 кг, </w:t>
            </w:r>
            <w:r w:rsidRPr="00CD4623">
              <w:rPr>
                <w:color w:val="000000"/>
                <w:sz w:val="28"/>
                <w:szCs w:val="28"/>
              </w:rPr>
              <w:t>VIN</w:t>
            </w:r>
            <w:r w:rsidRPr="00CD462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D4623">
              <w:rPr>
                <w:color w:val="000000"/>
                <w:sz w:val="28"/>
                <w:szCs w:val="28"/>
              </w:rPr>
              <w:t>TMBBJ</w:t>
            </w:r>
            <w:r w:rsidRPr="00CD4623">
              <w:rPr>
                <w:color w:val="000000"/>
                <w:sz w:val="28"/>
                <w:szCs w:val="28"/>
                <w:lang w:val="uk-UA"/>
              </w:rPr>
              <w:t>21</w:t>
            </w:r>
            <w:r w:rsidRPr="00CD4623">
              <w:rPr>
                <w:color w:val="000000"/>
                <w:sz w:val="28"/>
                <w:szCs w:val="28"/>
              </w:rPr>
              <w:t>Z</w:t>
            </w:r>
            <w:r w:rsidRPr="00CD4623">
              <w:rPr>
                <w:color w:val="000000"/>
                <w:sz w:val="28"/>
                <w:szCs w:val="28"/>
                <w:lang w:val="uk-UA"/>
              </w:rPr>
              <w:t>692014906</w:t>
            </w:r>
          </w:p>
        </w:tc>
        <w:tc>
          <w:tcPr>
            <w:tcW w:w="1501" w:type="dxa"/>
            <w:vAlign w:val="center"/>
          </w:tcPr>
          <w:p w14:paraId="14A03EEF" w14:textId="16812015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D46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629B11CA" w14:textId="0713CD7C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D006E">
              <w:rPr>
                <w:rFonts w:eastAsia="Calibri"/>
                <w:sz w:val="28"/>
                <w:szCs w:val="28"/>
                <w:lang w:val="uk-UA" w:eastAsia="en-US"/>
              </w:rPr>
              <w:t>679899,81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670B6" w14:textId="2A9DB916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D006E">
              <w:rPr>
                <w:rFonts w:eastAsia="Calibri"/>
                <w:bCs/>
                <w:sz w:val="28"/>
                <w:szCs w:val="28"/>
                <w:lang w:val="uk-UA" w:eastAsia="en-US"/>
              </w:rPr>
              <w:t>679899,81</w:t>
            </w:r>
          </w:p>
        </w:tc>
      </w:tr>
      <w:tr w:rsidR="00ED006E" w:rsidRPr="00124E2E" w14:paraId="271241A5" w14:textId="77777777" w:rsidTr="00C3756F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0403CA08" w14:textId="43EE56C6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494" w:type="dxa"/>
            <w:vAlign w:val="center"/>
          </w:tcPr>
          <w:p w14:paraId="206A398C" w14:textId="4692031B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CD4623">
              <w:rPr>
                <w:color w:val="000000"/>
                <w:sz w:val="28"/>
                <w:szCs w:val="28"/>
              </w:rPr>
              <w:t>Акумуляторна</w:t>
            </w:r>
            <w:proofErr w:type="spellEnd"/>
            <w:r w:rsidRPr="00CD4623">
              <w:rPr>
                <w:color w:val="000000"/>
                <w:sz w:val="28"/>
                <w:szCs w:val="28"/>
              </w:rPr>
              <w:t xml:space="preserve"> батарея </w:t>
            </w:r>
          </w:p>
        </w:tc>
        <w:tc>
          <w:tcPr>
            <w:tcW w:w="1501" w:type="dxa"/>
            <w:vAlign w:val="center"/>
          </w:tcPr>
          <w:p w14:paraId="262E82E2" w14:textId="72B88E28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D46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615FD577" w14:textId="3C0A0CB8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D006E">
              <w:rPr>
                <w:rFonts w:eastAsia="Calibri"/>
                <w:sz w:val="28"/>
                <w:szCs w:val="28"/>
                <w:lang w:val="uk-UA" w:eastAsia="en-US"/>
              </w:rPr>
              <w:t>4108,23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8D2D5E" w14:textId="438633F7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D006E">
              <w:rPr>
                <w:rFonts w:eastAsia="Calibri"/>
                <w:sz w:val="28"/>
                <w:szCs w:val="28"/>
                <w:lang w:val="uk-UA" w:eastAsia="en-US"/>
              </w:rPr>
              <w:t>4108,23</w:t>
            </w:r>
          </w:p>
        </w:tc>
      </w:tr>
      <w:tr w:rsidR="00ED006E" w:rsidRPr="00C3756F" w14:paraId="3C0F45FE" w14:textId="77777777" w:rsidTr="00C3756F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23C37E3D" w14:textId="2983CF02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494" w:type="dxa"/>
            <w:vAlign w:val="center"/>
          </w:tcPr>
          <w:p w14:paraId="1DCEBA1C" w14:textId="6A8E038A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CD4623">
              <w:rPr>
                <w:color w:val="000000"/>
                <w:sz w:val="28"/>
                <w:szCs w:val="28"/>
              </w:rPr>
              <w:t>Автошина</w:t>
            </w:r>
            <w:r w:rsidRPr="00CD462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4623">
              <w:rPr>
                <w:color w:val="000000"/>
                <w:sz w:val="28"/>
                <w:szCs w:val="28"/>
                <w:lang w:val="en-US"/>
              </w:rPr>
              <w:t>Gislaved</w:t>
            </w:r>
            <w:proofErr w:type="spellEnd"/>
            <w:r w:rsidRPr="00CD4623">
              <w:rPr>
                <w:color w:val="000000"/>
                <w:sz w:val="28"/>
                <w:szCs w:val="28"/>
                <w:lang w:val="en-US"/>
              </w:rPr>
              <w:t xml:space="preserve"> Euro*frost 6 </w:t>
            </w:r>
            <w:proofErr w:type="spellStart"/>
            <w:r w:rsidRPr="00CD4623">
              <w:rPr>
                <w:color w:val="000000"/>
                <w:sz w:val="28"/>
                <w:szCs w:val="28"/>
              </w:rPr>
              <w:t>зимова</w:t>
            </w:r>
            <w:proofErr w:type="spellEnd"/>
          </w:p>
        </w:tc>
        <w:tc>
          <w:tcPr>
            <w:tcW w:w="1501" w:type="dxa"/>
            <w:vAlign w:val="center"/>
          </w:tcPr>
          <w:p w14:paraId="1EC696BF" w14:textId="2D328E24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D462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4391D74E" w14:textId="7CB486B3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D006E">
              <w:rPr>
                <w:rFonts w:eastAsia="Calibri"/>
                <w:sz w:val="28"/>
                <w:szCs w:val="28"/>
                <w:lang w:val="uk-UA" w:eastAsia="en-US"/>
              </w:rPr>
              <w:t>2086,72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FDB4D6" w14:textId="087A820F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D006E">
              <w:rPr>
                <w:rFonts w:eastAsia="Calibri"/>
                <w:sz w:val="28"/>
                <w:szCs w:val="28"/>
                <w:lang w:val="uk-UA" w:eastAsia="en-US"/>
              </w:rPr>
              <w:t>8346,88</w:t>
            </w:r>
          </w:p>
        </w:tc>
      </w:tr>
      <w:tr w:rsidR="00ED006E" w:rsidRPr="00124E2E" w14:paraId="30C0C585" w14:textId="77777777" w:rsidTr="00C3756F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2598F9A8" w14:textId="40A95AD7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494" w:type="dxa"/>
            <w:vAlign w:val="center"/>
          </w:tcPr>
          <w:p w14:paraId="78AE567A" w14:textId="652AB214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CD4623">
              <w:rPr>
                <w:color w:val="000000"/>
                <w:sz w:val="28"/>
                <w:szCs w:val="28"/>
              </w:rPr>
              <w:t>Автошина ROADSTONE 195/65R15</w:t>
            </w:r>
          </w:p>
        </w:tc>
        <w:tc>
          <w:tcPr>
            <w:tcW w:w="1501" w:type="dxa"/>
            <w:vAlign w:val="center"/>
          </w:tcPr>
          <w:p w14:paraId="53388C37" w14:textId="0783CD6E" w:rsidR="00ED006E" w:rsidRPr="00CD4623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CD462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3B680A99" w14:textId="0A0F42D7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D006E">
              <w:rPr>
                <w:rFonts w:eastAsia="Calibri"/>
                <w:sz w:val="28"/>
                <w:szCs w:val="28"/>
                <w:lang w:val="uk-UA" w:eastAsia="en-US"/>
              </w:rPr>
              <w:t>1521,57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6B69A6" w14:textId="406689C0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D006E">
              <w:rPr>
                <w:rFonts w:eastAsia="Calibri"/>
                <w:sz w:val="28"/>
                <w:szCs w:val="28"/>
                <w:lang w:val="uk-UA" w:eastAsia="en-US"/>
              </w:rPr>
              <w:t>6086,28</w:t>
            </w:r>
          </w:p>
        </w:tc>
      </w:tr>
      <w:tr w:rsidR="00ED006E" w:rsidRPr="00EA03BA" w14:paraId="40934ED0" w14:textId="77777777" w:rsidTr="00C3756F">
        <w:trPr>
          <w:trHeight w:val="447"/>
        </w:trPr>
        <w:tc>
          <w:tcPr>
            <w:tcW w:w="562" w:type="dxa"/>
            <w:shd w:val="clear" w:color="auto" w:fill="auto"/>
            <w:vAlign w:val="center"/>
          </w:tcPr>
          <w:p w14:paraId="77560260" w14:textId="76594C20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494" w:type="dxa"/>
          </w:tcPr>
          <w:p w14:paraId="39A6094C" w14:textId="1ED1A54F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43153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vAlign w:val="center"/>
          </w:tcPr>
          <w:p w14:paraId="31BF7C28" w14:textId="302EEDD5" w:rsidR="00ED006E" w:rsidRPr="00EA03BA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525" w:type="dxa"/>
            <w:vAlign w:val="center"/>
          </w:tcPr>
          <w:p w14:paraId="1A0AD251" w14:textId="692873F0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C33215A" w14:textId="2365B0CD" w:rsidR="00ED006E" w:rsidRPr="00ED006E" w:rsidRDefault="00ED006E" w:rsidP="00ED006E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D006E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698441,20</w:t>
            </w:r>
          </w:p>
        </w:tc>
      </w:tr>
    </w:tbl>
    <w:p w14:paraId="66F2EAFE" w14:textId="6E29B610" w:rsidR="00726398" w:rsidRDefault="00726398" w:rsidP="00462C6F">
      <w:pPr>
        <w:rPr>
          <w:rFonts w:ascii="Tahoma" w:hAnsi="Tahoma" w:cs="Tahoma"/>
          <w:color w:val="1F2C4F"/>
          <w:sz w:val="27"/>
          <w:szCs w:val="27"/>
          <w:shd w:val="clear" w:color="auto" w:fill="FFFFFF"/>
          <w:lang w:val="uk-UA"/>
        </w:rPr>
      </w:pPr>
    </w:p>
    <w:p w14:paraId="513A855D" w14:textId="4D1B1CDF" w:rsidR="004B1963" w:rsidRDefault="004B1963" w:rsidP="00462C6F">
      <w:pPr>
        <w:rPr>
          <w:rFonts w:ascii="Tahoma" w:hAnsi="Tahoma" w:cs="Tahoma"/>
          <w:color w:val="1F2C4F"/>
          <w:sz w:val="27"/>
          <w:szCs w:val="27"/>
          <w:shd w:val="clear" w:color="auto" w:fill="FFFFFF"/>
          <w:lang w:val="uk-UA"/>
        </w:rPr>
      </w:pPr>
    </w:p>
    <w:sectPr w:rsidR="004B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51BC9"/>
    <w:rsid w:val="00462C6F"/>
    <w:rsid w:val="004A207A"/>
    <w:rsid w:val="004A45F9"/>
    <w:rsid w:val="004B1963"/>
    <w:rsid w:val="004F1572"/>
    <w:rsid w:val="00515D02"/>
    <w:rsid w:val="0054706E"/>
    <w:rsid w:val="005C2A26"/>
    <w:rsid w:val="005F13EA"/>
    <w:rsid w:val="00603E2C"/>
    <w:rsid w:val="00617520"/>
    <w:rsid w:val="006B0AEB"/>
    <w:rsid w:val="00711296"/>
    <w:rsid w:val="00726398"/>
    <w:rsid w:val="007322CE"/>
    <w:rsid w:val="00772417"/>
    <w:rsid w:val="007C192D"/>
    <w:rsid w:val="00800B09"/>
    <w:rsid w:val="008B5CA4"/>
    <w:rsid w:val="009436AC"/>
    <w:rsid w:val="00952334"/>
    <w:rsid w:val="009A6DC0"/>
    <w:rsid w:val="00A717E7"/>
    <w:rsid w:val="00B129CC"/>
    <w:rsid w:val="00B70094"/>
    <w:rsid w:val="00BB12D1"/>
    <w:rsid w:val="00BE5179"/>
    <w:rsid w:val="00C3756F"/>
    <w:rsid w:val="00CC7D32"/>
    <w:rsid w:val="00CD4623"/>
    <w:rsid w:val="00CD547A"/>
    <w:rsid w:val="00D70C63"/>
    <w:rsid w:val="00DF38B8"/>
    <w:rsid w:val="00E60FBA"/>
    <w:rsid w:val="00EB3B45"/>
    <w:rsid w:val="00EC3041"/>
    <w:rsid w:val="00ED006E"/>
    <w:rsid w:val="00F33567"/>
    <w:rsid w:val="00F34F3B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29</cp:revision>
  <cp:lastPrinted>2024-12-12T07:53:00Z</cp:lastPrinted>
  <dcterms:created xsi:type="dcterms:W3CDTF">2022-12-21T13:17:00Z</dcterms:created>
  <dcterms:modified xsi:type="dcterms:W3CDTF">2024-12-12T08:15:00Z</dcterms:modified>
</cp:coreProperties>
</file>